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v:background id="_x0000_s1025" o:bwmode="white" fillcolor="#f2dbdb [661]" o:targetscreensize="800,600">
      <v:fill color2="#d6e3bc [1302]" angle="-90" focusposition="1,1" focussize="" focus="100%" type="gradientRadial">
        <o:fill v:ext="view" type="gradientCenter"/>
      </v:fill>
    </v:background>
  </w:background>
  <w:body>
    <w:p w:rsidR="004261AA" w:rsidRPr="004261AA" w:rsidRDefault="004261AA" w:rsidP="004261AA">
      <w:pPr>
        <w:spacing w:after="0" w:line="240" w:lineRule="auto"/>
        <w:jc w:val="both"/>
        <w:rPr>
          <w:b/>
          <w:color w:val="401E02"/>
          <w:sz w:val="44"/>
          <w:szCs w:val="44"/>
        </w:rPr>
      </w:pPr>
      <w:r w:rsidRPr="004261AA">
        <w:rPr>
          <w:noProof/>
        </w:rPr>
        <w:drawing>
          <wp:inline distT="0" distB="0" distL="0" distR="0">
            <wp:extent cx="828040" cy="793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40000"/>
                    </a:blip>
                    <a:srcRect/>
                    <a:stretch>
                      <a:fillRect/>
                    </a:stretch>
                  </pic:blipFill>
                  <pic:spPr bwMode="auto">
                    <a:xfrm>
                      <a:off x="0" y="0"/>
                      <a:ext cx="828040" cy="793750"/>
                    </a:xfrm>
                    <a:prstGeom prst="rect">
                      <a:avLst/>
                    </a:prstGeom>
                    <a:noFill/>
                    <a:ln w="9525">
                      <a:noFill/>
                      <a:miter lim="800000"/>
                      <a:headEnd/>
                      <a:tailEnd/>
                    </a:ln>
                  </pic:spPr>
                </pic:pic>
              </a:graphicData>
            </a:graphic>
          </wp:inline>
        </w:drawing>
      </w:r>
      <w:r>
        <w:t xml:space="preserve"> </w:t>
      </w:r>
      <w:r w:rsidRPr="00A03D26">
        <w:rPr>
          <w:b/>
          <w:color w:val="401E02"/>
          <w:sz w:val="44"/>
          <w:szCs w:val="44"/>
        </w:rPr>
        <w:t>Association of Chemistry Teachers (ACT)</w:t>
      </w:r>
    </w:p>
    <w:p w:rsidR="004261AA" w:rsidRPr="004261AA" w:rsidRDefault="004261AA" w:rsidP="004261AA">
      <w:pPr>
        <w:spacing w:after="0" w:line="240" w:lineRule="auto"/>
        <w:jc w:val="both"/>
        <w:rPr>
          <w:rFonts w:ascii="Times New Roman" w:hAnsi="Times New Roman" w:cs="Times New Roman"/>
          <w:b/>
          <w:color w:val="401E02"/>
          <w:sz w:val="24"/>
          <w:szCs w:val="24"/>
        </w:rPr>
      </w:pPr>
      <w:r w:rsidRPr="004261AA">
        <w:rPr>
          <w:rFonts w:ascii="Times New Roman" w:hAnsi="Times New Roman" w:cs="Times New Roman"/>
          <w:b/>
          <w:color w:val="401E02"/>
          <w:sz w:val="24"/>
          <w:szCs w:val="24"/>
        </w:rPr>
        <w:t>C/o. Homi Bhabha Center for Science Education (HBCSE), TIFR, Mumbai-400 088</w:t>
      </w:r>
    </w:p>
    <w:p w:rsidR="00A03D26" w:rsidRDefault="00A03D26" w:rsidP="00A03D26">
      <w:pPr>
        <w:jc w:val="both"/>
        <w:rPr>
          <w:b/>
          <w:color w:val="632423" w:themeColor="accent2" w:themeShade="80"/>
          <w:sz w:val="36"/>
          <w:szCs w:val="36"/>
        </w:rPr>
      </w:pPr>
      <w:r>
        <w:rPr>
          <w:b/>
          <w:color w:val="632423" w:themeColor="accent2" w:themeShade="80"/>
          <w:sz w:val="48"/>
          <w:szCs w:val="48"/>
        </w:rPr>
        <w:t>News Letter</w:t>
      </w:r>
      <w:r>
        <w:rPr>
          <w:b/>
          <w:color w:val="632423" w:themeColor="accent2" w:themeShade="80"/>
          <w:sz w:val="48"/>
          <w:szCs w:val="48"/>
        </w:rPr>
        <w:tab/>
      </w:r>
      <w:r>
        <w:rPr>
          <w:b/>
          <w:color w:val="632423" w:themeColor="accent2" w:themeShade="80"/>
          <w:sz w:val="40"/>
          <w:szCs w:val="40"/>
        </w:rPr>
        <w:tab/>
        <w:t xml:space="preserve">            </w:t>
      </w:r>
      <w:r w:rsidRPr="00A03D26">
        <w:rPr>
          <w:b/>
          <w:color w:val="632423" w:themeColor="accent2" w:themeShade="80"/>
          <w:sz w:val="36"/>
          <w:szCs w:val="36"/>
        </w:rPr>
        <w:t>Issue 2 / May – August, 2015</w:t>
      </w:r>
    </w:p>
    <w:p w:rsidR="00917ED9" w:rsidRDefault="00726056" w:rsidP="00917ED9">
      <w:pPr>
        <w:spacing w:after="0" w:line="240" w:lineRule="auto"/>
        <w:jc w:val="center"/>
        <w:rPr>
          <w:color w:val="632423" w:themeColor="accent2" w:themeShade="80"/>
          <w:sz w:val="24"/>
          <w:szCs w:val="24"/>
        </w:rPr>
      </w:pPr>
      <w:r w:rsidRPr="00726056">
        <w:rPr>
          <w:noProof/>
          <w:color w:val="632423" w:themeColor="accent2" w:themeShade="80"/>
          <w:sz w:val="36"/>
          <w:szCs w:val="36"/>
        </w:rPr>
        <w:drawing>
          <wp:inline distT="0" distB="0" distL="0" distR="0">
            <wp:extent cx="754912" cy="2509281"/>
            <wp:effectExtent l="0" t="0" r="0" b="0"/>
            <wp:docPr id="25" name="Picture 4" descr="Creeper, Hanging Plant, Hanging, Virginia Creeper,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eper, Hanging Plant, Hanging, Virginia Creeper, Vine"/>
                    <pic:cNvPicPr>
                      <a:picLocks noChangeAspect="1" noChangeArrowheads="1"/>
                    </pic:cNvPicPr>
                  </pic:nvPicPr>
                  <pic:blipFill>
                    <a:blip r:embed="rId6" cstate="print">
                      <a:lum contrast="30000"/>
                    </a:blip>
                    <a:srcRect/>
                    <a:stretch>
                      <a:fillRect/>
                    </a:stretch>
                  </pic:blipFill>
                  <pic:spPr bwMode="auto">
                    <a:xfrm>
                      <a:off x="0" y="0"/>
                      <a:ext cx="754979" cy="2509504"/>
                    </a:xfrm>
                    <a:prstGeom prst="rect">
                      <a:avLst/>
                    </a:prstGeom>
                    <a:noFill/>
                    <a:ln w="9525">
                      <a:noFill/>
                      <a:miter lim="800000"/>
                      <a:headEnd/>
                      <a:tailEnd/>
                    </a:ln>
                  </pic:spPr>
                </pic:pic>
              </a:graphicData>
            </a:graphic>
          </wp:inline>
        </w:drawing>
      </w:r>
      <w:r w:rsidRPr="00726056">
        <w:rPr>
          <w:noProof/>
          <w:color w:val="632423" w:themeColor="accent2" w:themeShade="80"/>
          <w:sz w:val="36"/>
          <w:szCs w:val="36"/>
        </w:rPr>
        <w:drawing>
          <wp:inline distT="0" distB="0" distL="0" distR="0">
            <wp:extent cx="4042587" cy="2509283"/>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lum contrast="30000"/>
                    </a:blip>
                    <a:srcRect/>
                    <a:stretch>
                      <a:fillRect/>
                    </a:stretch>
                  </pic:blipFill>
                  <pic:spPr bwMode="auto">
                    <a:xfrm>
                      <a:off x="0" y="0"/>
                      <a:ext cx="4042969" cy="2509520"/>
                    </a:xfrm>
                    <a:prstGeom prst="rect">
                      <a:avLst/>
                    </a:prstGeom>
                    <a:noFill/>
                    <a:ln w="9525">
                      <a:noFill/>
                      <a:miter lim="800000"/>
                      <a:headEnd/>
                      <a:tailEnd/>
                    </a:ln>
                  </pic:spPr>
                </pic:pic>
              </a:graphicData>
            </a:graphic>
          </wp:inline>
        </w:drawing>
      </w:r>
      <w:r w:rsidRPr="00726056">
        <w:rPr>
          <w:noProof/>
          <w:color w:val="632423" w:themeColor="accent2" w:themeShade="80"/>
          <w:sz w:val="36"/>
          <w:szCs w:val="36"/>
        </w:rPr>
        <w:drawing>
          <wp:inline distT="0" distB="0" distL="0" distR="0">
            <wp:extent cx="893135" cy="2500578"/>
            <wp:effectExtent l="0" t="0" r="0" b="0"/>
            <wp:docPr id="32" name="Picture 4" descr="Creeper, Hanging Plant, Hanging, Virginia Creeper,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eper, Hanging Plant, Hanging, Virginia Creeper, Vine"/>
                    <pic:cNvPicPr>
                      <a:picLocks noChangeAspect="1" noChangeArrowheads="1"/>
                    </pic:cNvPicPr>
                  </pic:nvPicPr>
                  <pic:blipFill>
                    <a:blip r:embed="rId8" cstate="print">
                      <a:lum contrast="30000"/>
                    </a:blip>
                    <a:srcRect/>
                    <a:stretch>
                      <a:fillRect/>
                    </a:stretch>
                  </pic:blipFill>
                  <pic:spPr bwMode="auto">
                    <a:xfrm>
                      <a:off x="0" y="0"/>
                      <a:ext cx="896323" cy="2509504"/>
                    </a:xfrm>
                    <a:prstGeom prst="rect">
                      <a:avLst/>
                    </a:prstGeom>
                    <a:noFill/>
                    <a:ln w="9525">
                      <a:noFill/>
                      <a:miter lim="800000"/>
                      <a:headEnd/>
                      <a:tailEnd/>
                    </a:ln>
                  </pic:spPr>
                </pic:pic>
              </a:graphicData>
            </a:graphic>
          </wp:inline>
        </w:drawing>
      </w:r>
    </w:p>
    <w:p w:rsidR="00917ED9" w:rsidRDefault="00917ED9" w:rsidP="00917ED9">
      <w:pPr>
        <w:spacing w:after="0" w:line="240" w:lineRule="auto"/>
        <w:jc w:val="center"/>
        <w:rPr>
          <w:color w:val="632423" w:themeColor="accent2" w:themeShade="80"/>
          <w:sz w:val="36"/>
          <w:szCs w:val="36"/>
        </w:rPr>
      </w:pPr>
      <w:r>
        <w:rPr>
          <w:noProof/>
          <w:color w:val="632423" w:themeColor="accent2" w:themeShade="80"/>
          <w:sz w:val="36"/>
          <w:szCs w:val="36"/>
        </w:rPr>
        <w:drawing>
          <wp:inline distT="0" distB="0" distL="0" distR="0">
            <wp:extent cx="5244067" cy="999461"/>
            <wp:effectExtent l="1905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lum contrast="30000"/>
                    </a:blip>
                    <a:srcRect/>
                    <a:stretch>
                      <a:fillRect/>
                    </a:stretch>
                  </pic:blipFill>
                  <pic:spPr bwMode="auto">
                    <a:xfrm>
                      <a:off x="0" y="0"/>
                      <a:ext cx="5251074" cy="1000796"/>
                    </a:xfrm>
                    <a:prstGeom prst="rect">
                      <a:avLst/>
                    </a:prstGeom>
                    <a:noFill/>
                    <a:ln w="9525">
                      <a:noFill/>
                      <a:miter lim="800000"/>
                      <a:headEnd/>
                      <a:tailEnd/>
                    </a:ln>
                  </pic:spPr>
                </pic:pic>
              </a:graphicData>
            </a:graphic>
          </wp:inline>
        </w:drawing>
      </w:r>
    </w:p>
    <w:p w:rsidR="00917ED9" w:rsidRPr="00917ED9" w:rsidRDefault="00917ED9" w:rsidP="00917ED9">
      <w:pPr>
        <w:spacing w:after="0" w:line="240" w:lineRule="auto"/>
        <w:jc w:val="center"/>
        <w:rPr>
          <w:color w:val="632423" w:themeColor="accent2" w:themeShade="80"/>
          <w:sz w:val="24"/>
          <w:szCs w:val="24"/>
        </w:rPr>
      </w:pPr>
      <w:r w:rsidRPr="00917ED9">
        <w:rPr>
          <w:noProof/>
          <w:color w:val="632423" w:themeColor="accent2" w:themeShade="80"/>
          <w:sz w:val="24"/>
          <w:szCs w:val="24"/>
        </w:rPr>
        <w:drawing>
          <wp:inline distT="0" distB="0" distL="0" distR="0">
            <wp:extent cx="5208359" cy="977897"/>
            <wp:effectExtent l="19050" t="0" r="0" b="0"/>
            <wp:docPr id="35" name="Picture 1"/>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10" cstate="print">
                      <a:lum bright="-30000" contrast="40000"/>
                    </a:blip>
                    <a:srcRect/>
                    <a:stretch>
                      <a:fillRect/>
                    </a:stretch>
                  </pic:blipFill>
                  <pic:spPr bwMode="auto">
                    <a:xfrm>
                      <a:off x="0" y="0"/>
                      <a:ext cx="5251400" cy="985978"/>
                    </a:xfrm>
                    <a:prstGeom prst="rect">
                      <a:avLst/>
                    </a:prstGeom>
                    <a:noFill/>
                    <a:ln w="9525">
                      <a:noFill/>
                      <a:miter lim="800000"/>
                      <a:headEnd/>
                      <a:tailEnd/>
                    </a:ln>
                  </pic:spPr>
                </pic:pic>
              </a:graphicData>
            </a:graphic>
          </wp:inline>
        </w:drawing>
      </w:r>
    </w:p>
    <w:p w:rsidR="00F25871" w:rsidRDefault="00D74686" w:rsidP="00F93267">
      <w:pPr>
        <w:spacing w:after="0" w:line="240" w:lineRule="auto"/>
        <w:jc w:val="center"/>
        <w:rPr>
          <w:color w:val="632423" w:themeColor="accent2" w:themeShade="80"/>
          <w:sz w:val="24"/>
          <w:szCs w:val="24"/>
        </w:rPr>
      </w:pPr>
      <w:r>
        <w:rPr>
          <w:color w:val="632423" w:themeColor="accent2" w:themeShade="80"/>
          <w:sz w:val="24"/>
          <w:szCs w:val="24"/>
        </w:rPr>
        <w:t xml:space="preserve">     </w:t>
      </w:r>
      <w:r w:rsidR="007E2F26" w:rsidRPr="007E2F26">
        <w:rPr>
          <w:noProof/>
          <w:color w:val="632423" w:themeColor="accent2" w:themeShade="80"/>
          <w:sz w:val="24"/>
          <w:szCs w:val="24"/>
        </w:rPr>
        <w:drawing>
          <wp:inline distT="0" distB="0" distL="0" distR="0">
            <wp:extent cx="5531146" cy="26156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30000"/>
                    </a:blip>
                    <a:srcRect/>
                    <a:stretch>
                      <a:fillRect/>
                    </a:stretch>
                  </pic:blipFill>
                  <pic:spPr bwMode="auto">
                    <a:xfrm>
                      <a:off x="0" y="0"/>
                      <a:ext cx="5531146" cy="2615610"/>
                    </a:xfrm>
                    <a:prstGeom prst="rect">
                      <a:avLst/>
                    </a:prstGeom>
                    <a:noFill/>
                    <a:ln w="9525">
                      <a:noFill/>
                      <a:miter lim="800000"/>
                      <a:headEnd/>
                      <a:tailEnd/>
                    </a:ln>
                  </pic:spPr>
                </pic:pic>
              </a:graphicData>
            </a:graphic>
          </wp:inline>
        </w:drawing>
      </w:r>
    </w:p>
    <w:p w:rsidR="00EA47FE" w:rsidRPr="00EA47FE" w:rsidRDefault="00135346" w:rsidP="00E10CA8">
      <w:pPr>
        <w:spacing w:after="0" w:line="240" w:lineRule="auto"/>
        <w:jc w:val="both"/>
        <w:rPr>
          <w:rFonts w:ascii="Book Antiqua" w:hAnsi="Book Antiqua"/>
          <w:b/>
          <w:color w:val="430086"/>
          <w:sz w:val="32"/>
          <w:szCs w:val="32"/>
        </w:rPr>
      </w:pPr>
      <w:r>
        <w:rPr>
          <w:rFonts w:ascii="Book Antiqua" w:hAnsi="Book Antiqua"/>
          <w:b/>
          <w:noProof/>
          <w:color w:val="430086"/>
          <w:sz w:val="32"/>
          <w:szCs w:val="32"/>
        </w:rPr>
        <w:lastRenderedPageBreak/>
        <w:pict>
          <v:rect id="_x0000_s1026" style="position:absolute;left:0;text-align:left;margin-left:-4.2pt;margin-top:-7.55pt;width:460.5pt;height:347.45pt;z-index:251658240" filled="f" strokecolor="#1a4652" strokeweight="2.25pt"/>
        </w:pict>
      </w:r>
      <w:r w:rsidR="00EA47FE" w:rsidRPr="00EA47FE">
        <w:rPr>
          <w:rFonts w:ascii="Book Antiqua" w:hAnsi="Book Antiqua"/>
          <w:b/>
          <w:color w:val="430086"/>
          <w:sz w:val="32"/>
          <w:szCs w:val="32"/>
        </w:rPr>
        <w:t>From Editor’s Desk</w:t>
      </w:r>
    </w:p>
    <w:p w:rsidR="006E6EFA" w:rsidRDefault="006E6EFA" w:rsidP="00E10CA8">
      <w:pPr>
        <w:spacing w:after="0" w:line="240" w:lineRule="auto"/>
        <w:jc w:val="both"/>
        <w:rPr>
          <w:rFonts w:ascii="Book Antiqua" w:hAnsi="Book Antiqua"/>
          <w:b/>
          <w:color w:val="430086"/>
          <w:sz w:val="24"/>
          <w:szCs w:val="24"/>
        </w:rPr>
      </w:pPr>
    </w:p>
    <w:p w:rsidR="00F02379" w:rsidRDefault="00341358" w:rsidP="00F02379">
      <w:pPr>
        <w:spacing w:after="0" w:line="240" w:lineRule="auto"/>
        <w:ind w:firstLine="720"/>
        <w:jc w:val="both"/>
        <w:rPr>
          <w:rFonts w:ascii="Book Antiqua" w:hAnsi="Book Antiqua"/>
          <w:b/>
          <w:color w:val="430086"/>
          <w:sz w:val="24"/>
          <w:szCs w:val="24"/>
        </w:rPr>
      </w:pPr>
      <w:r>
        <w:rPr>
          <w:rFonts w:ascii="Book Antiqua" w:hAnsi="Book Antiqua"/>
          <w:b/>
          <w:color w:val="430086"/>
          <w:sz w:val="24"/>
          <w:szCs w:val="24"/>
        </w:rPr>
        <w:t>At the very outset, the entire fraternity of ACT pays respectful homage to our beloved previous Honorable President of India, Late Dr. APJ Abdul Kalam. To me personally it is great loss as we were colleagues at Vikram Sarabhai Space Centre</w:t>
      </w:r>
      <w:r w:rsidR="00F02379">
        <w:rPr>
          <w:rFonts w:ascii="Book Antiqua" w:hAnsi="Book Antiqua"/>
          <w:b/>
          <w:color w:val="430086"/>
          <w:sz w:val="24"/>
          <w:szCs w:val="24"/>
        </w:rPr>
        <w:t xml:space="preserve">, Thiruvananthapuram, Kerala, the Mother Centre of Indian Space Research Program; and who were a part of the team that initiated this centre’s activities way back in 1965. I had the privilege of long association of 15 years with him.  </w:t>
      </w:r>
    </w:p>
    <w:p w:rsidR="00EA47FE" w:rsidRDefault="00EA47FE" w:rsidP="00F02379">
      <w:pPr>
        <w:spacing w:after="0" w:line="240" w:lineRule="auto"/>
        <w:ind w:firstLine="720"/>
        <w:jc w:val="both"/>
        <w:rPr>
          <w:rFonts w:ascii="Book Antiqua" w:hAnsi="Book Antiqua"/>
          <w:b/>
          <w:color w:val="430086"/>
          <w:sz w:val="24"/>
          <w:szCs w:val="24"/>
        </w:rPr>
      </w:pPr>
      <w:r w:rsidRPr="00EA47FE">
        <w:rPr>
          <w:rFonts w:ascii="Book Antiqua" w:hAnsi="Book Antiqua"/>
          <w:b/>
          <w:color w:val="430086"/>
          <w:sz w:val="24"/>
          <w:szCs w:val="24"/>
        </w:rPr>
        <w:t>The editorial team</w:t>
      </w:r>
      <w:r w:rsidR="006E6EFA">
        <w:rPr>
          <w:rFonts w:ascii="Book Antiqua" w:hAnsi="Book Antiqua"/>
          <w:b/>
          <w:color w:val="430086"/>
          <w:sz w:val="24"/>
          <w:szCs w:val="24"/>
        </w:rPr>
        <w:t>’</w:t>
      </w:r>
      <w:r w:rsidRPr="00EA47FE">
        <w:rPr>
          <w:rFonts w:ascii="Book Antiqua" w:hAnsi="Book Antiqua"/>
          <w:b/>
          <w:color w:val="430086"/>
          <w:sz w:val="24"/>
          <w:szCs w:val="24"/>
        </w:rPr>
        <w:t xml:space="preserve">s work has fructified </w:t>
      </w:r>
      <w:r w:rsidR="006E6EFA">
        <w:rPr>
          <w:rFonts w:ascii="Book Antiqua" w:hAnsi="Book Antiqua"/>
          <w:b/>
          <w:color w:val="430086"/>
          <w:sz w:val="24"/>
          <w:szCs w:val="24"/>
        </w:rPr>
        <w:t xml:space="preserve">now </w:t>
      </w:r>
      <w:r w:rsidRPr="00EA47FE">
        <w:rPr>
          <w:rFonts w:ascii="Book Antiqua" w:hAnsi="Book Antiqua"/>
          <w:b/>
          <w:color w:val="430086"/>
          <w:sz w:val="24"/>
          <w:szCs w:val="24"/>
        </w:rPr>
        <w:t xml:space="preserve">and the first issue of ACT News Letter has </w:t>
      </w:r>
      <w:r w:rsidR="006E6EFA">
        <w:rPr>
          <w:rFonts w:ascii="Book Antiqua" w:hAnsi="Book Antiqua"/>
          <w:b/>
          <w:color w:val="430086"/>
          <w:sz w:val="24"/>
          <w:szCs w:val="24"/>
        </w:rPr>
        <w:t>g</w:t>
      </w:r>
      <w:r w:rsidRPr="00EA47FE">
        <w:rPr>
          <w:rFonts w:ascii="Book Antiqua" w:hAnsi="Book Antiqua"/>
          <w:b/>
          <w:color w:val="430086"/>
          <w:sz w:val="24"/>
          <w:szCs w:val="24"/>
        </w:rPr>
        <w:t xml:space="preserve">one </w:t>
      </w:r>
      <w:r w:rsidR="006E6EFA">
        <w:rPr>
          <w:rFonts w:ascii="Book Antiqua" w:hAnsi="Book Antiqua"/>
          <w:b/>
          <w:color w:val="430086"/>
          <w:sz w:val="24"/>
          <w:szCs w:val="24"/>
        </w:rPr>
        <w:t xml:space="preserve">on board </w:t>
      </w:r>
      <w:r w:rsidRPr="00EA47FE">
        <w:rPr>
          <w:rFonts w:ascii="Book Antiqua" w:hAnsi="Book Antiqua"/>
          <w:b/>
          <w:color w:val="430086"/>
          <w:sz w:val="24"/>
          <w:szCs w:val="24"/>
        </w:rPr>
        <w:t>the ACT –</w:t>
      </w:r>
      <w:r w:rsidR="006E6EFA">
        <w:rPr>
          <w:rFonts w:ascii="Book Antiqua" w:hAnsi="Book Antiqua"/>
          <w:b/>
          <w:color w:val="430086"/>
          <w:sz w:val="24"/>
          <w:szCs w:val="24"/>
        </w:rPr>
        <w:t xml:space="preserve"> Website and this is a </w:t>
      </w:r>
      <w:r w:rsidRPr="00EA47FE">
        <w:rPr>
          <w:rFonts w:ascii="Book Antiqua" w:hAnsi="Book Antiqua"/>
          <w:b/>
          <w:color w:val="430086"/>
          <w:sz w:val="24"/>
          <w:szCs w:val="24"/>
        </w:rPr>
        <w:t xml:space="preserve">good encouragement to the </w:t>
      </w:r>
      <w:r w:rsidR="006E6EFA">
        <w:rPr>
          <w:rFonts w:ascii="Book Antiqua" w:hAnsi="Book Antiqua"/>
          <w:b/>
          <w:color w:val="430086"/>
          <w:sz w:val="24"/>
          <w:szCs w:val="24"/>
        </w:rPr>
        <w:t xml:space="preserve">entire </w:t>
      </w:r>
      <w:r w:rsidRPr="00EA47FE">
        <w:rPr>
          <w:rFonts w:ascii="Book Antiqua" w:hAnsi="Book Antiqua"/>
          <w:b/>
          <w:color w:val="430086"/>
          <w:sz w:val="24"/>
          <w:szCs w:val="24"/>
        </w:rPr>
        <w:t xml:space="preserve">Editorial Team. </w:t>
      </w:r>
      <w:r w:rsidR="006E6EFA">
        <w:rPr>
          <w:rFonts w:ascii="Book Antiqua" w:hAnsi="Book Antiqua"/>
          <w:b/>
          <w:color w:val="430086"/>
          <w:sz w:val="24"/>
          <w:szCs w:val="24"/>
        </w:rPr>
        <w:t xml:space="preserve">All the contents of each issue are sourced from different websites and the references are quoted so as to not to violate any copy right issues. The main objective of bringing out such new topics to the focus of the readers is to update them on latest trends in chemical and allied arenas of research so as to kindle new thinking in the minds of academicians and researchers that can result into development of new concepts, new green processes and products. We humbly request the entire fraternity of ACT to continue to contribute both in terms of their academic and individual achievements for the benefit of entire ACT Community. Wishing you and all your family members, colleagues, friends and relatives </w:t>
      </w:r>
      <w:proofErr w:type="gramStart"/>
      <w:r w:rsidR="006E6EFA">
        <w:rPr>
          <w:rFonts w:ascii="Book Antiqua" w:hAnsi="Book Antiqua"/>
          <w:b/>
          <w:color w:val="430086"/>
          <w:sz w:val="24"/>
          <w:szCs w:val="24"/>
        </w:rPr>
        <w:t>A</w:t>
      </w:r>
      <w:proofErr w:type="gramEnd"/>
      <w:r w:rsidR="006E6EFA">
        <w:rPr>
          <w:rFonts w:ascii="Book Antiqua" w:hAnsi="Book Antiqua"/>
          <w:b/>
          <w:color w:val="430086"/>
          <w:sz w:val="24"/>
          <w:szCs w:val="24"/>
        </w:rPr>
        <w:t xml:space="preserve"> VERY HAPPY, HEALTHY &amp; PROSPEROUS DUSSEHRA</w:t>
      </w:r>
    </w:p>
    <w:p w:rsidR="006E6EFA" w:rsidRDefault="006E6EFA" w:rsidP="006E6EFA">
      <w:pPr>
        <w:spacing w:after="0" w:line="240" w:lineRule="auto"/>
        <w:jc w:val="right"/>
        <w:rPr>
          <w:rFonts w:ascii="Book Antiqua" w:hAnsi="Book Antiqua"/>
          <w:b/>
          <w:color w:val="430086"/>
          <w:sz w:val="24"/>
          <w:szCs w:val="24"/>
        </w:rPr>
      </w:pPr>
    </w:p>
    <w:p w:rsidR="006E6EFA" w:rsidRDefault="006E6EFA" w:rsidP="006E6EFA">
      <w:pPr>
        <w:spacing w:after="0" w:line="240" w:lineRule="auto"/>
        <w:jc w:val="right"/>
        <w:rPr>
          <w:rFonts w:ascii="Book Antiqua" w:hAnsi="Book Antiqua"/>
          <w:b/>
          <w:color w:val="430086"/>
          <w:sz w:val="24"/>
          <w:szCs w:val="24"/>
        </w:rPr>
      </w:pPr>
      <w:r>
        <w:rPr>
          <w:rFonts w:ascii="Book Antiqua" w:hAnsi="Book Antiqua"/>
          <w:b/>
          <w:color w:val="430086"/>
          <w:sz w:val="24"/>
          <w:szCs w:val="24"/>
        </w:rPr>
        <w:t>The Editorial Team</w:t>
      </w:r>
    </w:p>
    <w:p w:rsidR="006E6EFA" w:rsidRPr="006E6EFA" w:rsidRDefault="006E6EFA" w:rsidP="006E6EFA">
      <w:pPr>
        <w:spacing w:after="0" w:line="240" w:lineRule="auto"/>
        <w:rPr>
          <w:rFonts w:ascii="Book Antiqua" w:hAnsi="Book Antiqua"/>
          <w:color w:val="430086"/>
          <w:sz w:val="24"/>
          <w:szCs w:val="24"/>
        </w:rPr>
      </w:pPr>
    </w:p>
    <w:p w:rsidR="00E10CA8" w:rsidRPr="007A7357" w:rsidRDefault="00E10CA8" w:rsidP="00E10CA8">
      <w:pPr>
        <w:spacing w:after="0" w:line="240" w:lineRule="auto"/>
        <w:jc w:val="both"/>
        <w:rPr>
          <w:b/>
          <w:color w:val="C00000"/>
          <w:sz w:val="32"/>
          <w:szCs w:val="32"/>
        </w:rPr>
      </w:pPr>
      <w:r w:rsidRPr="007A7357">
        <w:rPr>
          <w:b/>
          <w:color w:val="C00000"/>
          <w:sz w:val="32"/>
          <w:szCs w:val="32"/>
        </w:rPr>
        <w:t>Interesting Molecular Structures</w:t>
      </w:r>
    </w:p>
    <w:p w:rsidR="00E10CA8" w:rsidRPr="007A7357" w:rsidRDefault="00E10CA8" w:rsidP="00E10CA8">
      <w:pPr>
        <w:spacing w:after="0" w:line="240" w:lineRule="auto"/>
        <w:jc w:val="both"/>
        <w:rPr>
          <w:b/>
          <w:color w:val="C00000"/>
          <w:sz w:val="24"/>
          <w:szCs w:val="24"/>
        </w:rPr>
      </w:pPr>
      <w:r w:rsidRPr="007A7357">
        <w:rPr>
          <w:b/>
          <w:color w:val="C00000"/>
          <w:sz w:val="24"/>
          <w:szCs w:val="24"/>
        </w:rPr>
        <w:t>By Dan Gezelter</w:t>
      </w:r>
    </w:p>
    <w:p w:rsidR="00E10CA8" w:rsidRPr="007A7357" w:rsidRDefault="00E10CA8" w:rsidP="00E10CA8">
      <w:pPr>
        <w:spacing w:after="0" w:line="240" w:lineRule="auto"/>
        <w:jc w:val="both"/>
        <w:rPr>
          <w:b/>
          <w:color w:val="C00000"/>
          <w:sz w:val="24"/>
          <w:szCs w:val="24"/>
        </w:rPr>
      </w:pPr>
      <w:r w:rsidRPr="007A7357">
        <w:rPr>
          <w:b/>
          <w:color w:val="C00000"/>
          <w:sz w:val="24"/>
          <w:szCs w:val="24"/>
        </w:rPr>
        <w:t xml:space="preserve">Everyone knows that Capsaicin is the hot stuff in chili peppers. Very few know that Chavicine </w:t>
      </w:r>
      <w:r w:rsidR="00790241" w:rsidRPr="007A7357">
        <w:rPr>
          <w:b/>
          <w:color w:val="C00000"/>
          <w:sz w:val="24"/>
          <w:szCs w:val="24"/>
        </w:rPr>
        <w:t>is the hot stuff in black pepper. Chavicine slowly isomerizes into Piperine, which is less pungent.</w:t>
      </w:r>
    </w:p>
    <w:p w:rsidR="00E10CA8" w:rsidRDefault="00E10CA8" w:rsidP="00713BCA">
      <w:pPr>
        <w:jc w:val="both"/>
        <w:rPr>
          <w:b/>
          <w:color w:val="4F6228" w:themeColor="accent3" w:themeShade="80"/>
          <w:sz w:val="24"/>
          <w:szCs w:val="24"/>
        </w:rPr>
      </w:pPr>
    </w:p>
    <w:p w:rsidR="00E10CA8" w:rsidRDefault="00790241" w:rsidP="00790241">
      <w:pPr>
        <w:spacing w:after="0" w:line="240" w:lineRule="auto"/>
        <w:jc w:val="center"/>
        <w:rPr>
          <w:b/>
          <w:color w:val="4F6228" w:themeColor="accent3" w:themeShade="80"/>
          <w:sz w:val="24"/>
          <w:szCs w:val="24"/>
        </w:rPr>
      </w:pPr>
      <w:r>
        <w:rPr>
          <w:b/>
          <w:noProof/>
          <w:color w:val="4F6228" w:themeColor="accent3" w:themeShade="80"/>
          <w:sz w:val="24"/>
          <w:szCs w:val="24"/>
        </w:rPr>
        <w:drawing>
          <wp:inline distT="0" distB="0" distL="0" distR="0">
            <wp:extent cx="1647825" cy="9144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lum bright="-30000" contrast="40000"/>
                    </a:blip>
                    <a:srcRect/>
                    <a:stretch>
                      <a:fillRect/>
                    </a:stretch>
                  </pic:blipFill>
                  <pic:spPr bwMode="auto">
                    <a:xfrm>
                      <a:off x="0" y="0"/>
                      <a:ext cx="1647825" cy="914400"/>
                    </a:xfrm>
                    <a:prstGeom prst="rect">
                      <a:avLst/>
                    </a:prstGeom>
                    <a:noFill/>
                    <a:ln w="9525">
                      <a:noFill/>
                      <a:miter lim="800000"/>
                      <a:headEnd/>
                      <a:tailEnd/>
                    </a:ln>
                  </pic:spPr>
                </pic:pic>
              </a:graphicData>
            </a:graphic>
          </wp:inline>
        </w:drawing>
      </w:r>
      <w:r>
        <w:rPr>
          <w:b/>
          <w:noProof/>
          <w:color w:val="4F6228" w:themeColor="accent3" w:themeShade="80"/>
          <w:sz w:val="24"/>
          <w:szCs w:val="24"/>
        </w:rPr>
        <w:drawing>
          <wp:inline distT="0" distB="0" distL="0" distR="0">
            <wp:extent cx="2870835" cy="914400"/>
            <wp:effectExtent l="19050" t="0" r="5715"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lum bright="-30000" contrast="40000"/>
                    </a:blip>
                    <a:srcRect/>
                    <a:stretch>
                      <a:fillRect/>
                    </a:stretch>
                  </pic:blipFill>
                  <pic:spPr bwMode="auto">
                    <a:xfrm>
                      <a:off x="0" y="0"/>
                      <a:ext cx="2870835" cy="914400"/>
                    </a:xfrm>
                    <a:prstGeom prst="rect">
                      <a:avLst/>
                    </a:prstGeom>
                    <a:noFill/>
                    <a:ln w="9525">
                      <a:noFill/>
                      <a:miter lim="800000"/>
                      <a:headEnd/>
                      <a:tailEnd/>
                    </a:ln>
                  </pic:spPr>
                </pic:pic>
              </a:graphicData>
            </a:graphic>
          </wp:inline>
        </w:drawing>
      </w:r>
    </w:p>
    <w:p w:rsidR="00790241" w:rsidRDefault="00790241" w:rsidP="00790241">
      <w:pPr>
        <w:spacing w:after="0" w:line="240" w:lineRule="auto"/>
        <w:jc w:val="both"/>
        <w:rPr>
          <w:b/>
          <w:color w:val="4F6228" w:themeColor="accent3" w:themeShade="80"/>
          <w:sz w:val="24"/>
          <w:szCs w:val="24"/>
        </w:rPr>
      </w:pPr>
      <w:r>
        <w:rPr>
          <w:b/>
          <w:color w:val="4F6228" w:themeColor="accent3" w:themeShade="80"/>
          <w:sz w:val="24"/>
          <w:szCs w:val="24"/>
        </w:rPr>
        <w:t xml:space="preserve">-------------------------------------------------------------------------------------------------------------------------- </w:t>
      </w:r>
    </w:p>
    <w:p w:rsidR="00790241" w:rsidRDefault="00643792" w:rsidP="00790241">
      <w:pPr>
        <w:spacing w:after="0" w:line="240" w:lineRule="auto"/>
        <w:jc w:val="both"/>
        <w:rPr>
          <w:b/>
          <w:color w:val="4F6228" w:themeColor="accent3" w:themeShade="80"/>
          <w:sz w:val="24"/>
          <w:szCs w:val="24"/>
        </w:rPr>
      </w:pPr>
      <w:r>
        <w:rPr>
          <w:b/>
          <w:noProof/>
          <w:color w:val="4F6228" w:themeColor="accent3" w:themeShade="80"/>
          <w:sz w:val="24"/>
          <w:szCs w:val="24"/>
        </w:rPr>
        <w:drawing>
          <wp:inline distT="0" distB="0" distL="0" distR="0">
            <wp:extent cx="1297305" cy="61658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lum bright="-30000" contrast="30000"/>
                    </a:blip>
                    <a:srcRect/>
                    <a:stretch>
                      <a:fillRect/>
                    </a:stretch>
                  </pic:blipFill>
                  <pic:spPr bwMode="auto">
                    <a:xfrm>
                      <a:off x="0" y="0"/>
                      <a:ext cx="1297305" cy="616585"/>
                    </a:xfrm>
                    <a:prstGeom prst="rect">
                      <a:avLst/>
                    </a:prstGeom>
                    <a:noFill/>
                    <a:ln w="9525">
                      <a:noFill/>
                      <a:miter lim="800000"/>
                      <a:headEnd/>
                      <a:tailEnd/>
                    </a:ln>
                  </pic:spPr>
                </pic:pic>
              </a:graphicData>
            </a:graphic>
          </wp:inline>
        </w:drawing>
      </w:r>
      <w:r w:rsidRPr="00643792">
        <w:rPr>
          <w:b/>
          <w:color w:val="4F6228" w:themeColor="accent3" w:themeShade="80"/>
          <w:sz w:val="24"/>
          <w:szCs w:val="24"/>
        </w:rPr>
        <w:t>Tuesday, 11 February 2014 - 5:51pm IST | Agency: ANI</w:t>
      </w:r>
    </w:p>
    <w:p w:rsidR="00FF6635" w:rsidRPr="00FF6635" w:rsidRDefault="00FF6635" w:rsidP="00790241">
      <w:pPr>
        <w:spacing w:after="0" w:line="240" w:lineRule="auto"/>
        <w:jc w:val="both"/>
        <w:rPr>
          <w:b/>
          <w:color w:val="34411B"/>
          <w:sz w:val="36"/>
          <w:szCs w:val="36"/>
        </w:rPr>
      </w:pPr>
      <w:r w:rsidRPr="00FF6635">
        <w:rPr>
          <w:b/>
          <w:color w:val="34411B"/>
          <w:sz w:val="36"/>
          <w:szCs w:val="36"/>
        </w:rPr>
        <w:t>Now, turmeric powder drug to help beat breast cancer</w:t>
      </w:r>
    </w:p>
    <w:p w:rsidR="00FF6635" w:rsidRPr="00BE7A00" w:rsidRDefault="00FF6635" w:rsidP="00FF6635">
      <w:pPr>
        <w:jc w:val="both"/>
        <w:rPr>
          <w:b/>
          <w:color w:val="34411B"/>
          <w:sz w:val="24"/>
          <w:szCs w:val="24"/>
        </w:rPr>
      </w:pPr>
      <w:r w:rsidRPr="00BE7A00">
        <w:rPr>
          <w:b/>
          <w:color w:val="34411B"/>
          <w:sz w:val="24"/>
          <w:szCs w:val="24"/>
        </w:rPr>
        <w:t xml:space="preserve">According to a new study at the University of Louisville, curcumin, a spice used in the preparation of </w:t>
      </w:r>
      <w:r w:rsidR="007A7357" w:rsidRPr="00BE7A00">
        <w:rPr>
          <w:b/>
          <w:color w:val="34411B"/>
          <w:sz w:val="24"/>
          <w:szCs w:val="24"/>
        </w:rPr>
        <w:t>turmeric</w:t>
      </w:r>
      <w:r w:rsidRPr="00BE7A00">
        <w:rPr>
          <w:b/>
          <w:color w:val="34411B"/>
          <w:sz w:val="24"/>
          <w:szCs w:val="24"/>
        </w:rPr>
        <w:t xml:space="preserve"> powder, reduced the size of </w:t>
      </w:r>
      <w:r w:rsidR="007A7357" w:rsidRPr="00BE7A00">
        <w:rPr>
          <w:b/>
          <w:color w:val="34411B"/>
          <w:sz w:val="24"/>
          <w:szCs w:val="24"/>
        </w:rPr>
        <w:t>tumors</w:t>
      </w:r>
      <w:r w:rsidRPr="00BE7A00">
        <w:rPr>
          <w:b/>
          <w:color w:val="34411B"/>
          <w:sz w:val="24"/>
          <w:szCs w:val="24"/>
        </w:rPr>
        <w:t xml:space="preserve"> in mice by a third while slowing the reproduction rate of rogue cells, the Daily Express reported.</w:t>
      </w:r>
    </w:p>
    <w:p w:rsidR="00FF6635" w:rsidRPr="00BE7A00" w:rsidRDefault="00FF6635" w:rsidP="00FF6635">
      <w:pPr>
        <w:jc w:val="both"/>
        <w:rPr>
          <w:b/>
          <w:color w:val="34411B"/>
          <w:sz w:val="24"/>
          <w:szCs w:val="24"/>
        </w:rPr>
      </w:pPr>
      <w:r w:rsidRPr="00BE7A00">
        <w:rPr>
          <w:b/>
          <w:color w:val="34411B"/>
          <w:sz w:val="24"/>
          <w:szCs w:val="24"/>
        </w:rPr>
        <w:lastRenderedPageBreak/>
        <w:t xml:space="preserve">Researchers have now packed the anti-cancer properties of </w:t>
      </w:r>
      <w:r w:rsidR="007A7357" w:rsidRPr="00BE7A00">
        <w:rPr>
          <w:b/>
          <w:color w:val="34411B"/>
          <w:sz w:val="24"/>
          <w:szCs w:val="24"/>
        </w:rPr>
        <w:t>cur cumin</w:t>
      </w:r>
      <w:r w:rsidRPr="00BE7A00">
        <w:rPr>
          <w:b/>
          <w:color w:val="34411B"/>
          <w:sz w:val="24"/>
          <w:szCs w:val="24"/>
        </w:rPr>
        <w:t xml:space="preserve"> in two </w:t>
      </w:r>
      <w:r w:rsidR="007A7357" w:rsidRPr="00BE7A00">
        <w:rPr>
          <w:b/>
          <w:color w:val="34411B"/>
          <w:sz w:val="24"/>
          <w:szCs w:val="24"/>
        </w:rPr>
        <w:t>millimeters</w:t>
      </w:r>
      <w:r w:rsidRPr="00BE7A00">
        <w:rPr>
          <w:b/>
          <w:color w:val="34411B"/>
          <w:sz w:val="24"/>
          <w:szCs w:val="24"/>
        </w:rPr>
        <w:t xml:space="preserve"> long dissolving capsules that contain 200 </w:t>
      </w:r>
      <w:r w:rsidR="007A7357" w:rsidRPr="00BE7A00">
        <w:rPr>
          <w:b/>
          <w:color w:val="34411B"/>
          <w:sz w:val="24"/>
          <w:szCs w:val="24"/>
        </w:rPr>
        <w:t>milligrams</w:t>
      </w:r>
      <w:r w:rsidRPr="00BE7A00">
        <w:rPr>
          <w:b/>
          <w:color w:val="34411B"/>
          <w:sz w:val="24"/>
          <w:szCs w:val="24"/>
        </w:rPr>
        <w:t xml:space="preserve"> of powder.</w:t>
      </w:r>
    </w:p>
    <w:p w:rsidR="00E10CA8" w:rsidRDefault="00FF6635" w:rsidP="00FF6635">
      <w:pPr>
        <w:spacing w:after="0" w:line="240" w:lineRule="auto"/>
        <w:jc w:val="both"/>
        <w:rPr>
          <w:color w:val="34411B"/>
          <w:sz w:val="24"/>
          <w:szCs w:val="24"/>
        </w:rPr>
      </w:pPr>
      <w:r w:rsidRPr="00BE7A00">
        <w:rPr>
          <w:b/>
          <w:color w:val="34411B"/>
          <w:sz w:val="24"/>
          <w:szCs w:val="24"/>
        </w:rPr>
        <w:t xml:space="preserve">The findings also showed that ingesting capsules resulted in significant reduction in both the </w:t>
      </w:r>
      <w:r w:rsidR="007A7357" w:rsidRPr="00BE7A00">
        <w:rPr>
          <w:b/>
          <w:color w:val="34411B"/>
          <w:sz w:val="24"/>
          <w:szCs w:val="24"/>
        </w:rPr>
        <w:t>tumor</w:t>
      </w:r>
      <w:r w:rsidRPr="00BE7A00">
        <w:rPr>
          <w:b/>
          <w:color w:val="34411B"/>
          <w:sz w:val="24"/>
          <w:szCs w:val="24"/>
        </w:rPr>
        <w:t xml:space="preserve"> multiplicity and </w:t>
      </w:r>
      <w:r w:rsidR="007A7357" w:rsidRPr="00BE7A00">
        <w:rPr>
          <w:b/>
          <w:color w:val="34411B"/>
          <w:sz w:val="24"/>
          <w:szCs w:val="24"/>
        </w:rPr>
        <w:t>tumor</w:t>
      </w:r>
      <w:r w:rsidRPr="00BE7A00">
        <w:rPr>
          <w:b/>
          <w:color w:val="34411B"/>
          <w:sz w:val="24"/>
          <w:szCs w:val="24"/>
        </w:rPr>
        <w:t xml:space="preserve"> volume while consuming curcumin in a diet was ineffective</w:t>
      </w:r>
      <w:r w:rsidRPr="00FF6635">
        <w:rPr>
          <w:color w:val="34411B"/>
          <w:sz w:val="24"/>
          <w:szCs w:val="24"/>
        </w:rPr>
        <w:t>.</w:t>
      </w:r>
    </w:p>
    <w:p w:rsidR="00FF6635" w:rsidRDefault="00FF6635" w:rsidP="00FF6635">
      <w:pPr>
        <w:spacing w:after="0" w:line="240" w:lineRule="auto"/>
        <w:jc w:val="both"/>
        <w:rPr>
          <w:color w:val="34411B"/>
          <w:sz w:val="24"/>
          <w:szCs w:val="24"/>
        </w:rPr>
      </w:pPr>
      <w:r>
        <w:rPr>
          <w:color w:val="34411B"/>
          <w:sz w:val="24"/>
          <w:szCs w:val="24"/>
        </w:rPr>
        <w:t xml:space="preserve">-------------------------------------------------------------------------------------------------------------------------- </w:t>
      </w:r>
    </w:p>
    <w:p w:rsidR="009A0412" w:rsidRPr="009A0412" w:rsidRDefault="009A0412" w:rsidP="009A0412">
      <w:pPr>
        <w:spacing w:after="0" w:line="240" w:lineRule="auto"/>
        <w:jc w:val="both"/>
        <w:rPr>
          <w:b/>
          <w:color w:val="34411B"/>
          <w:sz w:val="36"/>
          <w:szCs w:val="36"/>
        </w:rPr>
      </w:pPr>
      <w:r w:rsidRPr="009A0412">
        <w:rPr>
          <w:b/>
          <w:color w:val="34411B"/>
          <w:sz w:val="36"/>
          <w:szCs w:val="36"/>
        </w:rPr>
        <w:t>This Common Spice May Help Boost Memory (Turmeric)</w:t>
      </w:r>
    </w:p>
    <w:p w:rsidR="00FF6635" w:rsidRPr="00BE7A00" w:rsidRDefault="009A0412" w:rsidP="009A0412">
      <w:pPr>
        <w:spacing w:after="0" w:line="240" w:lineRule="auto"/>
        <w:jc w:val="both"/>
        <w:rPr>
          <w:b/>
          <w:color w:val="34411B"/>
          <w:sz w:val="24"/>
          <w:szCs w:val="24"/>
        </w:rPr>
      </w:pPr>
      <w:r w:rsidRPr="00BE7A00">
        <w:rPr>
          <w:b/>
          <w:color w:val="34411B"/>
          <w:sz w:val="24"/>
          <w:szCs w:val="24"/>
        </w:rPr>
        <w:t>NDTV Cooks, Modified: January 12, 2015 12:36 IST</w:t>
      </w:r>
    </w:p>
    <w:p w:rsidR="00FF6635" w:rsidRPr="00BE7A00" w:rsidRDefault="009A0412" w:rsidP="00FF6635">
      <w:pPr>
        <w:jc w:val="both"/>
        <w:rPr>
          <w:b/>
          <w:color w:val="34411B"/>
          <w:sz w:val="24"/>
          <w:szCs w:val="24"/>
        </w:rPr>
      </w:pPr>
      <w:r>
        <w:rPr>
          <w:noProof/>
          <w:color w:val="34411B"/>
          <w:sz w:val="24"/>
          <w:szCs w:val="24"/>
        </w:rPr>
        <w:drawing>
          <wp:inline distT="0" distB="0" distL="0" distR="0">
            <wp:extent cx="1967230" cy="84010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lum contrast="30000"/>
                    </a:blip>
                    <a:srcRect/>
                    <a:stretch>
                      <a:fillRect/>
                    </a:stretch>
                  </pic:blipFill>
                  <pic:spPr bwMode="auto">
                    <a:xfrm>
                      <a:off x="0" y="0"/>
                      <a:ext cx="1967230" cy="840105"/>
                    </a:xfrm>
                    <a:prstGeom prst="rect">
                      <a:avLst/>
                    </a:prstGeom>
                    <a:noFill/>
                    <a:ln w="9525">
                      <a:noFill/>
                      <a:miter lim="800000"/>
                      <a:headEnd/>
                      <a:tailEnd/>
                    </a:ln>
                  </pic:spPr>
                </pic:pic>
              </a:graphicData>
            </a:graphic>
          </wp:inline>
        </w:drawing>
      </w:r>
      <w:r w:rsidR="00BD3967">
        <w:rPr>
          <w:color w:val="34411B"/>
          <w:sz w:val="24"/>
          <w:szCs w:val="24"/>
        </w:rPr>
        <w:t xml:space="preserve"> </w:t>
      </w:r>
      <w:r w:rsidR="00BD3967" w:rsidRPr="00BE7A00">
        <w:rPr>
          <w:b/>
          <w:color w:val="34411B"/>
          <w:sz w:val="24"/>
          <w:szCs w:val="24"/>
        </w:rPr>
        <w:t>You would have never known that your spice cabinet secretly holds the best remedies for some of the most common ailments. Spices can not only turn around a boring meal but they can also heal your body naturally. Turmeric is one such spice that comes from the root of the Curcuma plant. Since ancient times, it has been used to heal wounds and cure stomach ailments.</w:t>
      </w:r>
    </w:p>
    <w:p w:rsidR="00BD3967" w:rsidRDefault="00BD3967" w:rsidP="00FF6635">
      <w:pPr>
        <w:jc w:val="both"/>
        <w:rPr>
          <w:b/>
          <w:color w:val="34411B"/>
          <w:sz w:val="24"/>
          <w:szCs w:val="24"/>
        </w:rPr>
      </w:pPr>
      <w:r w:rsidRPr="00BE7A00">
        <w:rPr>
          <w:b/>
          <w:color w:val="34411B"/>
          <w:sz w:val="24"/>
          <w:szCs w:val="24"/>
        </w:rPr>
        <w:t>The active compound curcumin found in turmeric is known to have various positive effects like anti-inflammatory, antioxidant, antibacterial, and antiviral activities.</w:t>
      </w:r>
    </w:p>
    <w:p w:rsidR="003E4F94" w:rsidRDefault="003E4F94" w:rsidP="003E4F94">
      <w:pPr>
        <w:jc w:val="center"/>
        <w:rPr>
          <w:b/>
          <w:color w:val="34411B"/>
          <w:sz w:val="24"/>
          <w:szCs w:val="24"/>
        </w:rPr>
      </w:pPr>
      <w:r>
        <w:rPr>
          <w:b/>
          <w:noProof/>
          <w:color w:val="34411B"/>
          <w:sz w:val="24"/>
          <w:szCs w:val="24"/>
        </w:rPr>
        <w:drawing>
          <wp:inline distT="0" distB="0" distL="0" distR="0">
            <wp:extent cx="2987721" cy="1052623"/>
            <wp:effectExtent l="19050" t="0" r="3129"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bright="-30000" contrast="40000"/>
                    </a:blip>
                    <a:srcRect/>
                    <a:stretch>
                      <a:fillRect/>
                    </a:stretch>
                  </pic:blipFill>
                  <pic:spPr bwMode="auto">
                    <a:xfrm>
                      <a:off x="0" y="0"/>
                      <a:ext cx="2990164" cy="1053484"/>
                    </a:xfrm>
                    <a:prstGeom prst="rect">
                      <a:avLst/>
                    </a:prstGeom>
                    <a:noFill/>
                    <a:ln w="9525">
                      <a:noFill/>
                      <a:miter lim="800000"/>
                      <a:headEnd/>
                      <a:tailEnd/>
                    </a:ln>
                  </pic:spPr>
                </pic:pic>
              </a:graphicData>
            </a:graphic>
          </wp:inline>
        </w:drawing>
      </w:r>
    </w:p>
    <w:p w:rsidR="00BD3967" w:rsidRPr="00BE7A00" w:rsidRDefault="00BD3967" w:rsidP="003E4F94">
      <w:pPr>
        <w:jc w:val="both"/>
        <w:rPr>
          <w:b/>
          <w:color w:val="34411B"/>
          <w:sz w:val="24"/>
          <w:szCs w:val="24"/>
        </w:rPr>
      </w:pPr>
      <w:r w:rsidRPr="00BE7A00">
        <w:rPr>
          <w:b/>
          <w:color w:val="34411B"/>
          <w:sz w:val="24"/>
          <w:szCs w:val="24"/>
        </w:rPr>
        <w:t xml:space="preserve">Mark </w:t>
      </w:r>
      <w:proofErr w:type="spellStart"/>
      <w:r w:rsidRPr="00BE7A00">
        <w:rPr>
          <w:b/>
          <w:color w:val="34411B"/>
          <w:sz w:val="24"/>
          <w:szCs w:val="24"/>
        </w:rPr>
        <w:t>Wahlqvist</w:t>
      </w:r>
      <w:proofErr w:type="spellEnd"/>
      <w:r w:rsidRPr="00BE7A00">
        <w:rPr>
          <w:b/>
          <w:color w:val="34411B"/>
          <w:sz w:val="24"/>
          <w:szCs w:val="24"/>
        </w:rPr>
        <w:t xml:space="preserve"> and his team carried out experiments in Taiwan that involved testing the working memory of men and women aged 60 or older who had recently been diagnosed with untreated pre-diabetes. "Working memory is widely thought to be one of the most important mental faculties, critical for cognitive abilities such as planning, problem solving and reasoning," he said. "Assessment of working memory is simple and convenient, but it is also very useful in the appraisal of cognition and in predicting future impairment and dementia," said Wahlqvist.</w:t>
      </w:r>
    </w:p>
    <w:p w:rsidR="00BD3967" w:rsidRPr="00201A0E" w:rsidRDefault="00BD3967" w:rsidP="00BD3967">
      <w:pPr>
        <w:spacing w:after="0" w:line="240" w:lineRule="auto"/>
        <w:jc w:val="both"/>
        <w:rPr>
          <w:b/>
          <w:color w:val="34411B"/>
          <w:szCs w:val="24"/>
        </w:rPr>
      </w:pPr>
      <w:r w:rsidRPr="00BE7A00">
        <w:rPr>
          <w:b/>
          <w:color w:val="34411B"/>
          <w:sz w:val="24"/>
          <w:szCs w:val="24"/>
        </w:rPr>
        <w:t xml:space="preserve">In the placebo-controlled study, subjects were given one gram of turmeric with an otherwise nutritionally bland breakfast of white bread. Their working memory was tested before and after </w:t>
      </w:r>
      <w:r w:rsidR="003E4F94">
        <w:rPr>
          <w:b/>
          <w:color w:val="34411B"/>
          <w:sz w:val="24"/>
          <w:szCs w:val="24"/>
        </w:rPr>
        <w:t xml:space="preserve">the meal. </w:t>
      </w:r>
      <w:proofErr w:type="spellStart"/>
      <w:r w:rsidR="003E4F94">
        <w:rPr>
          <w:b/>
          <w:color w:val="34411B"/>
          <w:sz w:val="24"/>
          <w:szCs w:val="24"/>
        </w:rPr>
        <w:t>Wahlqvist</w:t>
      </w:r>
      <w:proofErr w:type="spellEnd"/>
      <w:r w:rsidR="003E4F94">
        <w:rPr>
          <w:b/>
          <w:color w:val="34411B"/>
          <w:sz w:val="24"/>
          <w:szCs w:val="24"/>
        </w:rPr>
        <w:t xml:space="preserve"> concludes, </w:t>
      </w:r>
      <w:r w:rsidRPr="00BE7A00">
        <w:rPr>
          <w:b/>
          <w:color w:val="34411B"/>
          <w:sz w:val="24"/>
          <w:szCs w:val="24"/>
        </w:rPr>
        <w:t xml:space="preserve">"We found that this modest addition to breakfast improved working memory over six hours in older people with pre-diabetes. Our findings with turmeric are consistent with these observations, so far as they appear to </w:t>
      </w:r>
      <w:r w:rsidRPr="00201A0E">
        <w:rPr>
          <w:b/>
          <w:color w:val="34411B"/>
          <w:szCs w:val="24"/>
        </w:rPr>
        <w:t>influence cognitive function where there is disordered energy metabolism and insulin resistance."</w:t>
      </w:r>
    </w:p>
    <w:p w:rsidR="00BD3967" w:rsidRPr="00201A0E" w:rsidRDefault="00BD3967" w:rsidP="00BD3967">
      <w:pPr>
        <w:spacing w:after="0" w:line="240" w:lineRule="auto"/>
        <w:jc w:val="both"/>
        <w:rPr>
          <w:b/>
          <w:color w:val="34411B"/>
          <w:szCs w:val="24"/>
        </w:rPr>
      </w:pPr>
      <w:r w:rsidRPr="00201A0E">
        <w:rPr>
          <w:b/>
          <w:color w:val="34411B"/>
          <w:szCs w:val="24"/>
        </w:rPr>
        <w:t xml:space="preserve">-------------------------------------------------------------------------------------------------------------------------- </w:t>
      </w:r>
    </w:p>
    <w:p w:rsidR="002F7593" w:rsidRDefault="002F7593" w:rsidP="00BD3967">
      <w:pPr>
        <w:spacing w:after="0" w:line="240" w:lineRule="auto"/>
        <w:jc w:val="both"/>
        <w:rPr>
          <w:b/>
          <w:color w:val="0070C0"/>
          <w:sz w:val="40"/>
          <w:szCs w:val="44"/>
        </w:rPr>
      </w:pPr>
    </w:p>
    <w:p w:rsidR="009D2436" w:rsidRPr="00A74ECA" w:rsidRDefault="009C617C" w:rsidP="00BD3967">
      <w:pPr>
        <w:spacing w:after="0" w:line="240" w:lineRule="auto"/>
        <w:jc w:val="both"/>
        <w:rPr>
          <w:b/>
          <w:color w:val="0070C0"/>
          <w:sz w:val="40"/>
          <w:szCs w:val="44"/>
        </w:rPr>
      </w:pPr>
      <w:r>
        <w:rPr>
          <w:b/>
          <w:color w:val="0070C0"/>
          <w:sz w:val="40"/>
          <w:szCs w:val="44"/>
        </w:rPr>
        <w:lastRenderedPageBreak/>
        <w:t>ACT Activities</w:t>
      </w:r>
    </w:p>
    <w:p w:rsidR="00ED09DE" w:rsidRDefault="002579EE" w:rsidP="002579EE">
      <w:pPr>
        <w:spacing w:after="0" w:line="240" w:lineRule="auto"/>
        <w:ind w:left="720" w:hanging="360"/>
        <w:jc w:val="both"/>
        <w:rPr>
          <w:b/>
          <w:color w:val="0070C0"/>
          <w:sz w:val="24"/>
          <w:szCs w:val="24"/>
        </w:rPr>
      </w:pPr>
      <w:r w:rsidRPr="002579EE">
        <w:rPr>
          <w:b/>
          <w:color w:val="0070C0"/>
          <w:sz w:val="24"/>
          <w:szCs w:val="24"/>
        </w:rPr>
        <w:t>•</w:t>
      </w:r>
      <w:r w:rsidRPr="002579EE">
        <w:rPr>
          <w:b/>
          <w:color w:val="0070C0"/>
          <w:sz w:val="24"/>
          <w:szCs w:val="24"/>
        </w:rPr>
        <w:tab/>
      </w:r>
      <w:r w:rsidR="00ED09DE" w:rsidRPr="00ED09DE">
        <w:rPr>
          <w:b/>
          <w:color w:val="0070C0"/>
          <w:sz w:val="24"/>
          <w:szCs w:val="24"/>
        </w:rPr>
        <w:t>National Seminar on "Sustainable solutions to water, wastewater and solid waste" on May 8-9, 2015 at Centre for Fluorosis Research, A. N. College Patna in collaboration with CSIR-NEERI and UNESCO. Prof Subhash Prasad Singh served as the Organizing Secretary of the national seminar.</w:t>
      </w:r>
    </w:p>
    <w:p w:rsidR="00B958A9" w:rsidRDefault="00B958A9" w:rsidP="00ED09DE">
      <w:pPr>
        <w:pStyle w:val="ListParagraph"/>
        <w:numPr>
          <w:ilvl w:val="0"/>
          <w:numId w:val="1"/>
        </w:numPr>
        <w:spacing w:after="0" w:line="240" w:lineRule="auto"/>
        <w:jc w:val="both"/>
        <w:rPr>
          <w:b/>
          <w:color w:val="0070C0"/>
          <w:sz w:val="24"/>
          <w:szCs w:val="24"/>
        </w:rPr>
      </w:pPr>
      <w:r>
        <w:rPr>
          <w:b/>
          <w:color w:val="0070C0"/>
          <w:sz w:val="24"/>
          <w:szCs w:val="24"/>
        </w:rPr>
        <w:t xml:space="preserve">Dr. M. </w:t>
      </w:r>
      <w:r w:rsidR="00817A26">
        <w:rPr>
          <w:b/>
          <w:color w:val="0070C0"/>
          <w:sz w:val="24"/>
          <w:szCs w:val="24"/>
        </w:rPr>
        <w:t>R</w:t>
      </w:r>
      <w:r>
        <w:rPr>
          <w:b/>
          <w:color w:val="0070C0"/>
          <w:sz w:val="24"/>
          <w:szCs w:val="24"/>
        </w:rPr>
        <w:t xml:space="preserve">. </w:t>
      </w:r>
      <w:r w:rsidR="00817A26">
        <w:rPr>
          <w:b/>
          <w:color w:val="0070C0"/>
          <w:sz w:val="24"/>
          <w:szCs w:val="24"/>
        </w:rPr>
        <w:t>R</w:t>
      </w:r>
      <w:r>
        <w:rPr>
          <w:b/>
          <w:color w:val="0070C0"/>
          <w:sz w:val="24"/>
          <w:szCs w:val="24"/>
        </w:rPr>
        <w:t>. Prasad delivered an invited talk at the 9</w:t>
      </w:r>
      <w:r w:rsidRPr="00B958A9">
        <w:rPr>
          <w:b/>
          <w:color w:val="0070C0"/>
          <w:sz w:val="24"/>
          <w:szCs w:val="24"/>
          <w:vertAlign w:val="superscript"/>
        </w:rPr>
        <w:t>th</w:t>
      </w:r>
      <w:r>
        <w:rPr>
          <w:b/>
          <w:color w:val="0070C0"/>
          <w:sz w:val="24"/>
          <w:szCs w:val="24"/>
        </w:rPr>
        <w:t xml:space="preserve"> National Conference on Solid State Chemistry and Allied Areas, held during 08 – 10 May, 29015, organized by the Bhaskaracharya College of Applied Sciences, University of Delhi, Delhi.</w:t>
      </w:r>
    </w:p>
    <w:p w:rsidR="002579EE" w:rsidRPr="00ED09DE" w:rsidRDefault="002579EE" w:rsidP="00ED09DE">
      <w:pPr>
        <w:pStyle w:val="ListParagraph"/>
        <w:numPr>
          <w:ilvl w:val="0"/>
          <w:numId w:val="1"/>
        </w:numPr>
        <w:spacing w:after="0" w:line="240" w:lineRule="auto"/>
        <w:jc w:val="both"/>
        <w:rPr>
          <w:b/>
          <w:color w:val="0070C0"/>
          <w:sz w:val="24"/>
          <w:szCs w:val="24"/>
        </w:rPr>
      </w:pPr>
      <w:r w:rsidRPr="00ED09DE">
        <w:rPr>
          <w:b/>
          <w:color w:val="0070C0"/>
          <w:sz w:val="24"/>
          <w:szCs w:val="24"/>
        </w:rPr>
        <w:t>A workshop on "Chromatography and Spectroscopy" for college teachers and research scholars at SIES-Institute of Chromatography and Spectroscopy at Nerul, Navi Mumbai on June1-6 2015.</w:t>
      </w:r>
    </w:p>
    <w:p w:rsidR="00CA577B" w:rsidRPr="00CA577B" w:rsidRDefault="00CA577B" w:rsidP="00A74ECA">
      <w:pPr>
        <w:pStyle w:val="ListParagraph"/>
        <w:numPr>
          <w:ilvl w:val="0"/>
          <w:numId w:val="1"/>
        </w:numPr>
        <w:spacing w:after="0" w:line="240" w:lineRule="auto"/>
        <w:jc w:val="both"/>
        <w:rPr>
          <w:b/>
          <w:color w:val="0070C0"/>
          <w:sz w:val="24"/>
          <w:szCs w:val="24"/>
        </w:rPr>
      </w:pPr>
      <w:r w:rsidRPr="00CA577B">
        <w:rPr>
          <w:b/>
          <w:color w:val="0070C0"/>
          <w:sz w:val="24"/>
          <w:szCs w:val="24"/>
        </w:rPr>
        <w:t>Dr. M. R. R. Prasad gave an invited talk</w:t>
      </w:r>
      <w:r>
        <w:rPr>
          <w:b/>
          <w:color w:val="0070C0"/>
          <w:sz w:val="24"/>
          <w:szCs w:val="24"/>
        </w:rPr>
        <w:t xml:space="preserve"> on June 09</w:t>
      </w:r>
      <w:r w:rsidRPr="00CA577B">
        <w:rPr>
          <w:b/>
          <w:color w:val="0070C0"/>
          <w:sz w:val="24"/>
          <w:szCs w:val="24"/>
          <w:vertAlign w:val="superscript"/>
        </w:rPr>
        <w:t>th</w:t>
      </w:r>
      <w:r>
        <w:rPr>
          <w:b/>
          <w:color w:val="0070C0"/>
          <w:sz w:val="24"/>
          <w:szCs w:val="24"/>
        </w:rPr>
        <w:t>, 2015,</w:t>
      </w:r>
      <w:r w:rsidRPr="00CA577B">
        <w:rPr>
          <w:b/>
          <w:color w:val="0070C0"/>
          <w:sz w:val="24"/>
          <w:szCs w:val="24"/>
        </w:rPr>
        <w:t xml:space="preserve"> at the UGC-Human Resources Development Center, Dr. B. R. Ambedkar Marathwada Universty, Aurangabad</w:t>
      </w:r>
      <w:r>
        <w:rPr>
          <w:b/>
          <w:color w:val="0070C0"/>
          <w:sz w:val="24"/>
          <w:szCs w:val="24"/>
        </w:rPr>
        <w:t>,</w:t>
      </w:r>
      <w:r w:rsidRPr="00CA577B">
        <w:rPr>
          <w:b/>
          <w:color w:val="0070C0"/>
          <w:sz w:val="24"/>
          <w:szCs w:val="24"/>
        </w:rPr>
        <w:t xml:space="preserve"> </w:t>
      </w:r>
      <w:r>
        <w:rPr>
          <w:b/>
          <w:color w:val="0070C0"/>
          <w:sz w:val="24"/>
          <w:szCs w:val="24"/>
        </w:rPr>
        <w:t>to the participants of STC on Curriculum &amp; Research.</w:t>
      </w:r>
    </w:p>
    <w:p w:rsidR="00CA577B" w:rsidRPr="00CA577B" w:rsidRDefault="00CA577B" w:rsidP="00CA577B">
      <w:pPr>
        <w:pStyle w:val="ListParagraph"/>
        <w:numPr>
          <w:ilvl w:val="0"/>
          <w:numId w:val="1"/>
        </w:numPr>
        <w:spacing w:after="0" w:line="240" w:lineRule="auto"/>
        <w:jc w:val="both"/>
        <w:rPr>
          <w:b/>
          <w:color w:val="0070C0"/>
          <w:sz w:val="24"/>
          <w:szCs w:val="24"/>
        </w:rPr>
      </w:pPr>
      <w:r w:rsidRPr="00CA577B">
        <w:rPr>
          <w:b/>
          <w:color w:val="0070C0"/>
          <w:sz w:val="24"/>
          <w:szCs w:val="24"/>
        </w:rPr>
        <w:t>Dr. M. R. R. Prasad gave an invited talk</w:t>
      </w:r>
      <w:r>
        <w:rPr>
          <w:b/>
          <w:color w:val="0070C0"/>
          <w:sz w:val="24"/>
          <w:szCs w:val="24"/>
        </w:rPr>
        <w:t xml:space="preserve"> on June 10</w:t>
      </w:r>
      <w:r w:rsidRPr="00CA577B">
        <w:rPr>
          <w:b/>
          <w:color w:val="0070C0"/>
          <w:sz w:val="24"/>
          <w:szCs w:val="24"/>
          <w:vertAlign w:val="superscript"/>
        </w:rPr>
        <w:t>th</w:t>
      </w:r>
      <w:r>
        <w:rPr>
          <w:b/>
          <w:color w:val="0070C0"/>
          <w:sz w:val="24"/>
          <w:szCs w:val="24"/>
        </w:rPr>
        <w:t>, 2015,</w:t>
      </w:r>
      <w:r w:rsidRPr="00CA577B">
        <w:rPr>
          <w:b/>
          <w:color w:val="0070C0"/>
          <w:sz w:val="24"/>
          <w:szCs w:val="24"/>
        </w:rPr>
        <w:t xml:space="preserve"> at the UGC-</w:t>
      </w:r>
      <w:r>
        <w:rPr>
          <w:b/>
          <w:color w:val="0070C0"/>
          <w:sz w:val="24"/>
          <w:szCs w:val="24"/>
        </w:rPr>
        <w:t>Academic Staff College</w:t>
      </w:r>
      <w:r w:rsidRPr="00CA577B">
        <w:rPr>
          <w:b/>
          <w:color w:val="0070C0"/>
          <w:sz w:val="24"/>
          <w:szCs w:val="24"/>
        </w:rPr>
        <w:t>, Dr. B. R. Ambedkar Marathwada Universty, Aurangabad</w:t>
      </w:r>
      <w:r>
        <w:rPr>
          <w:b/>
          <w:color w:val="0070C0"/>
          <w:sz w:val="24"/>
          <w:szCs w:val="24"/>
        </w:rPr>
        <w:t>,</w:t>
      </w:r>
      <w:r w:rsidRPr="00CA577B">
        <w:rPr>
          <w:b/>
          <w:color w:val="0070C0"/>
          <w:sz w:val="24"/>
          <w:szCs w:val="24"/>
        </w:rPr>
        <w:t xml:space="preserve"> </w:t>
      </w:r>
      <w:r>
        <w:rPr>
          <w:b/>
          <w:color w:val="0070C0"/>
          <w:sz w:val="24"/>
          <w:szCs w:val="24"/>
        </w:rPr>
        <w:t>to the participants of Special Summer School Pro</w:t>
      </w:r>
      <w:r w:rsidR="005B49C8">
        <w:rPr>
          <w:b/>
          <w:color w:val="0070C0"/>
          <w:sz w:val="24"/>
          <w:szCs w:val="24"/>
        </w:rPr>
        <w:t>gram</w:t>
      </w:r>
      <w:r>
        <w:rPr>
          <w:b/>
          <w:color w:val="0070C0"/>
          <w:sz w:val="24"/>
          <w:szCs w:val="24"/>
        </w:rPr>
        <w:t>.</w:t>
      </w:r>
    </w:p>
    <w:p w:rsidR="00C24A52" w:rsidRPr="00A74ECA" w:rsidRDefault="00C24A52" w:rsidP="00A74ECA">
      <w:pPr>
        <w:pStyle w:val="ListParagraph"/>
        <w:numPr>
          <w:ilvl w:val="0"/>
          <w:numId w:val="1"/>
        </w:numPr>
        <w:spacing w:after="0" w:line="240" w:lineRule="auto"/>
        <w:jc w:val="both"/>
        <w:rPr>
          <w:b/>
          <w:color w:val="0070C0"/>
          <w:sz w:val="24"/>
          <w:szCs w:val="24"/>
        </w:rPr>
      </w:pPr>
      <w:r w:rsidRPr="00A74ECA">
        <w:rPr>
          <w:b/>
          <w:color w:val="0070C0"/>
          <w:sz w:val="24"/>
          <w:szCs w:val="24"/>
        </w:rPr>
        <w:t>On 16</w:t>
      </w:r>
      <w:r w:rsidRPr="00A74ECA">
        <w:rPr>
          <w:b/>
          <w:color w:val="0070C0"/>
          <w:sz w:val="24"/>
          <w:szCs w:val="24"/>
          <w:vertAlign w:val="superscript"/>
        </w:rPr>
        <w:t>th</w:t>
      </w:r>
      <w:r w:rsidRPr="00A74ECA">
        <w:rPr>
          <w:b/>
          <w:color w:val="0070C0"/>
          <w:sz w:val="24"/>
          <w:szCs w:val="24"/>
        </w:rPr>
        <w:t xml:space="preserve"> June, 2015, participants of Australian National Chemistry Quiz-2014 (ANCQ-14) were felicitated</w:t>
      </w:r>
      <w:r w:rsidR="002C3FBE" w:rsidRPr="00A74ECA">
        <w:rPr>
          <w:b/>
          <w:color w:val="0070C0"/>
          <w:sz w:val="24"/>
          <w:szCs w:val="24"/>
        </w:rPr>
        <w:t xml:space="preserve"> and awards presented</w:t>
      </w:r>
      <w:r w:rsidRPr="00A74ECA">
        <w:rPr>
          <w:b/>
          <w:color w:val="0070C0"/>
          <w:sz w:val="24"/>
          <w:szCs w:val="24"/>
        </w:rPr>
        <w:t xml:space="preserve"> in the Department of Chemistry, Kashmir University</w:t>
      </w:r>
      <w:r w:rsidR="002C3FBE" w:rsidRPr="00A74ECA">
        <w:rPr>
          <w:b/>
          <w:color w:val="0070C0"/>
          <w:sz w:val="24"/>
          <w:szCs w:val="24"/>
        </w:rPr>
        <w:t xml:space="preserve"> under the Chairmanship of Head, Dept. of Chemistry.</w:t>
      </w:r>
    </w:p>
    <w:p w:rsidR="00BE1C6F" w:rsidRDefault="00E74EC5" w:rsidP="0075133E">
      <w:pPr>
        <w:spacing w:after="0" w:line="240" w:lineRule="auto"/>
        <w:jc w:val="center"/>
        <w:rPr>
          <w:b/>
          <w:color w:val="34411B"/>
          <w:sz w:val="24"/>
          <w:szCs w:val="24"/>
        </w:rPr>
      </w:pPr>
      <w:r>
        <w:rPr>
          <w:b/>
          <w:noProof/>
          <w:color w:val="34411B"/>
          <w:sz w:val="24"/>
          <w:szCs w:val="24"/>
        </w:rPr>
        <w:drawing>
          <wp:inline distT="0" distB="0" distL="0" distR="0">
            <wp:extent cx="1340469" cy="1446028"/>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1343824" cy="1449648"/>
                    </a:xfrm>
                    <a:prstGeom prst="rect">
                      <a:avLst/>
                    </a:prstGeom>
                    <a:noFill/>
                    <a:ln w="9525">
                      <a:noFill/>
                      <a:miter lim="800000"/>
                      <a:headEnd/>
                      <a:tailEnd/>
                    </a:ln>
                  </pic:spPr>
                </pic:pic>
              </a:graphicData>
            </a:graphic>
          </wp:inline>
        </w:drawing>
      </w:r>
      <w:r w:rsidR="002C3FBE">
        <w:rPr>
          <w:noProof/>
          <w:color w:val="34411B"/>
          <w:sz w:val="24"/>
          <w:szCs w:val="24"/>
        </w:rPr>
        <w:drawing>
          <wp:inline distT="0" distB="0" distL="0" distR="0">
            <wp:extent cx="1426978" cy="1444398"/>
            <wp:effectExtent l="19050" t="0" r="1772"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lum contrast="40000"/>
                    </a:blip>
                    <a:srcRect/>
                    <a:stretch>
                      <a:fillRect/>
                    </a:stretch>
                  </pic:blipFill>
                  <pic:spPr bwMode="auto">
                    <a:xfrm>
                      <a:off x="0" y="0"/>
                      <a:ext cx="1444170" cy="1461800"/>
                    </a:xfrm>
                    <a:prstGeom prst="rect">
                      <a:avLst/>
                    </a:prstGeom>
                    <a:noFill/>
                    <a:ln w="9525">
                      <a:noFill/>
                      <a:miter lim="800000"/>
                      <a:headEnd/>
                      <a:tailEnd/>
                    </a:ln>
                  </pic:spPr>
                </pic:pic>
              </a:graphicData>
            </a:graphic>
          </wp:inline>
        </w:drawing>
      </w:r>
      <w:r w:rsidRPr="00E74EC5">
        <w:rPr>
          <w:b/>
          <w:noProof/>
          <w:color w:val="34411B"/>
          <w:sz w:val="24"/>
          <w:szCs w:val="24"/>
        </w:rPr>
        <w:drawing>
          <wp:inline distT="0" distB="0" distL="0" distR="0">
            <wp:extent cx="1448243" cy="1432460"/>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455993" cy="1440125"/>
                    </a:xfrm>
                    <a:prstGeom prst="rect">
                      <a:avLst/>
                    </a:prstGeom>
                    <a:noFill/>
                    <a:ln w="9525">
                      <a:noFill/>
                      <a:miter lim="800000"/>
                      <a:headEnd/>
                      <a:tailEnd/>
                    </a:ln>
                  </pic:spPr>
                </pic:pic>
              </a:graphicData>
            </a:graphic>
          </wp:inline>
        </w:drawing>
      </w:r>
      <w:r w:rsidR="00BE1C6F" w:rsidRPr="00BE1C6F">
        <w:rPr>
          <w:b/>
          <w:noProof/>
          <w:color w:val="34411B"/>
          <w:sz w:val="24"/>
          <w:szCs w:val="24"/>
        </w:rPr>
        <w:drawing>
          <wp:inline distT="0" distB="0" distL="0" distR="0">
            <wp:extent cx="1318770" cy="1435395"/>
            <wp:effectExtent l="1905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lum contrast="40000"/>
                    </a:blip>
                    <a:srcRect/>
                    <a:stretch>
                      <a:fillRect/>
                    </a:stretch>
                  </pic:blipFill>
                  <pic:spPr bwMode="auto">
                    <a:xfrm>
                      <a:off x="0" y="0"/>
                      <a:ext cx="1320672" cy="1437465"/>
                    </a:xfrm>
                    <a:prstGeom prst="rect">
                      <a:avLst/>
                    </a:prstGeom>
                    <a:noFill/>
                    <a:ln w="9525">
                      <a:noFill/>
                      <a:miter lim="800000"/>
                      <a:headEnd/>
                      <a:tailEnd/>
                    </a:ln>
                  </pic:spPr>
                </pic:pic>
              </a:graphicData>
            </a:graphic>
          </wp:inline>
        </w:drawing>
      </w:r>
    </w:p>
    <w:p w:rsidR="0075133E" w:rsidRDefault="007B0A73" w:rsidP="007B0A73">
      <w:pPr>
        <w:tabs>
          <w:tab w:val="center" w:pos="4513"/>
          <w:tab w:val="right" w:pos="9027"/>
        </w:tabs>
        <w:spacing w:after="0" w:line="240" w:lineRule="auto"/>
        <w:rPr>
          <w:color w:val="632423" w:themeColor="accent2" w:themeShade="80"/>
          <w:sz w:val="24"/>
          <w:szCs w:val="24"/>
        </w:rPr>
      </w:pPr>
      <w:r>
        <w:rPr>
          <w:color w:val="632423" w:themeColor="accent2" w:themeShade="80"/>
          <w:sz w:val="24"/>
          <w:szCs w:val="24"/>
        </w:rPr>
        <w:tab/>
      </w:r>
      <w:r w:rsidR="00D03244">
        <w:rPr>
          <w:noProof/>
          <w:color w:val="632423" w:themeColor="accent2" w:themeShade="80"/>
          <w:sz w:val="24"/>
          <w:szCs w:val="24"/>
        </w:rPr>
        <w:drawing>
          <wp:inline distT="0" distB="0" distL="0" distR="0">
            <wp:extent cx="1799117" cy="1446028"/>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lum bright="20000" contrast="40000"/>
                    </a:blip>
                    <a:srcRect/>
                    <a:stretch>
                      <a:fillRect/>
                    </a:stretch>
                  </pic:blipFill>
                  <pic:spPr bwMode="auto">
                    <a:xfrm>
                      <a:off x="0" y="0"/>
                      <a:ext cx="1802920" cy="1449085"/>
                    </a:xfrm>
                    <a:prstGeom prst="rect">
                      <a:avLst/>
                    </a:prstGeom>
                    <a:noFill/>
                    <a:ln w="9525">
                      <a:noFill/>
                      <a:miter lim="800000"/>
                      <a:headEnd/>
                      <a:tailEnd/>
                    </a:ln>
                  </pic:spPr>
                </pic:pic>
              </a:graphicData>
            </a:graphic>
          </wp:inline>
        </w:drawing>
      </w:r>
      <w:r w:rsidR="00D03244">
        <w:rPr>
          <w:noProof/>
          <w:color w:val="632423" w:themeColor="accent2" w:themeShade="80"/>
          <w:sz w:val="24"/>
          <w:szCs w:val="24"/>
        </w:rPr>
        <w:drawing>
          <wp:inline distT="0" distB="0" distL="0" distR="0">
            <wp:extent cx="2209357" cy="1392865"/>
            <wp:effectExtent l="19050" t="0" r="44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lum contrast="30000"/>
                    </a:blip>
                    <a:srcRect/>
                    <a:stretch>
                      <a:fillRect/>
                    </a:stretch>
                  </pic:blipFill>
                  <pic:spPr bwMode="auto">
                    <a:xfrm>
                      <a:off x="0" y="0"/>
                      <a:ext cx="2219872" cy="1399494"/>
                    </a:xfrm>
                    <a:prstGeom prst="rect">
                      <a:avLst/>
                    </a:prstGeom>
                    <a:noFill/>
                    <a:ln w="9525">
                      <a:noFill/>
                      <a:miter lim="800000"/>
                      <a:headEnd/>
                      <a:tailEnd/>
                    </a:ln>
                  </pic:spPr>
                </pic:pic>
              </a:graphicData>
            </a:graphic>
          </wp:inline>
        </w:drawing>
      </w:r>
      <w:r w:rsidR="0075133E">
        <w:rPr>
          <w:noProof/>
          <w:color w:val="632423" w:themeColor="accent2" w:themeShade="80"/>
          <w:sz w:val="24"/>
          <w:szCs w:val="24"/>
        </w:rPr>
        <w:drawing>
          <wp:inline distT="0" distB="0" distL="0" distR="0">
            <wp:extent cx="1562985" cy="144602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lum contrast="40000"/>
                    </a:blip>
                    <a:srcRect/>
                    <a:stretch>
                      <a:fillRect/>
                    </a:stretch>
                  </pic:blipFill>
                  <pic:spPr bwMode="auto">
                    <a:xfrm>
                      <a:off x="0" y="0"/>
                      <a:ext cx="1565802" cy="1448634"/>
                    </a:xfrm>
                    <a:prstGeom prst="rect">
                      <a:avLst/>
                    </a:prstGeom>
                    <a:noFill/>
                    <a:ln w="9525">
                      <a:noFill/>
                      <a:miter lim="800000"/>
                      <a:headEnd/>
                      <a:tailEnd/>
                    </a:ln>
                  </pic:spPr>
                </pic:pic>
              </a:graphicData>
            </a:graphic>
          </wp:inline>
        </w:drawing>
      </w:r>
      <w:r>
        <w:rPr>
          <w:color w:val="632423" w:themeColor="accent2" w:themeShade="80"/>
          <w:sz w:val="24"/>
          <w:szCs w:val="24"/>
        </w:rPr>
        <w:tab/>
      </w:r>
    </w:p>
    <w:p w:rsidR="00875AD1" w:rsidRDefault="00875AD1" w:rsidP="007B0A73">
      <w:pPr>
        <w:tabs>
          <w:tab w:val="center" w:pos="4513"/>
          <w:tab w:val="right" w:pos="9027"/>
        </w:tabs>
        <w:spacing w:after="0" w:line="240" w:lineRule="auto"/>
        <w:rPr>
          <w:color w:val="632423" w:themeColor="accent2" w:themeShade="80"/>
          <w:sz w:val="24"/>
          <w:szCs w:val="24"/>
        </w:rPr>
      </w:pPr>
    </w:p>
    <w:p w:rsidR="00875AD1" w:rsidRPr="00CA577B" w:rsidRDefault="00875AD1" w:rsidP="00875AD1">
      <w:pPr>
        <w:pStyle w:val="ListParagraph"/>
        <w:numPr>
          <w:ilvl w:val="0"/>
          <w:numId w:val="4"/>
        </w:numPr>
        <w:spacing w:after="0" w:line="240" w:lineRule="auto"/>
        <w:jc w:val="both"/>
        <w:rPr>
          <w:b/>
          <w:color w:val="0070C0"/>
          <w:sz w:val="24"/>
          <w:szCs w:val="24"/>
        </w:rPr>
      </w:pPr>
      <w:r w:rsidRPr="00CA577B">
        <w:rPr>
          <w:b/>
          <w:color w:val="0070C0"/>
          <w:sz w:val="24"/>
          <w:szCs w:val="24"/>
        </w:rPr>
        <w:t>Dr. M. R. R. Prasad gave an invited talk</w:t>
      </w:r>
      <w:r>
        <w:rPr>
          <w:b/>
          <w:color w:val="0070C0"/>
          <w:sz w:val="24"/>
          <w:szCs w:val="24"/>
        </w:rPr>
        <w:t xml:space="preserve"> on June 30</w:t>
      </w:r>
      <w:r w:rsidRPr="00CA577B">
        <w:rPr>
          <w:b/>
          <w:color w:val="0070C0"/>
          <w:sz w:val="24"/>
          <w:szCs w:val="24"/>
          <w:vertAlign w:val="superscript"/>
        </w:rPr>
        <w:t>th</w:t>
      </w:r>
      <w:r>
        <w:rPr>
          <w:b/>
          <w:color w:val="0070C0"/>
          <w:sz w:val="24"/>
          <w:szCs w:val="24"/>
        </w:rPr>
        <w:t>, 2015,</w:t>
      </w:r>
      <w:r w:rsidRPr="00CA577B">
        <w:rPr>
          <w:b/>
          <w:color w:val="0070C0"/>
          <w:sz w:val="24"/>
          <w:szCs w:val="24"/>
        </w:rPr>
        <w:t xml:space="preserve"> at the UGC-Human Resources Development Center, Dr. B. R. Ambedkar Marathwada Universty, Aurangabad</w:t>
      </w:r>
      <w:r>
        <w:rPr>
          <w:b/>
          <w:color w:val="0070C0"/>
          <w:sz w:val="24"/>
          <w:szCs w:val="24"/>
        </w:rPr>
        <w:t>,</w:t>
      </w:r>
      <w:r w:rsidRPr="00CA577B">
        <w:rPr>
          <w:b/>
          <w:color w:val="0070C0"/>
          <w:sz w:val="24"/>
          <w:szCs w:val="24"/>
        </w:rPr>
        <w:t xml:space="preserve"> </w:t>
      </w:r>
      <w:r>
        <w:rPr>
          <w:b/>
          <w:color w:val="0070C0"/>
          <w:sz w:val="24"/>
          <w:szCs w:val="24"/>
        </w:rPr>
        <w:t>to the participants of 109</w:t>
      </w:r>
      <w:r w:rsidRPr="00875AD1">
        <w:rPr>
          <w:b/>
          <w:color w:val="0070C0"/>
          <w:sz w:val="24"/>
          <w:szCs w:val="24"/>
          <w:vertAlign w:val="superscript"/>
        </w:rPr>
        <w:t>th</w:t>
      </w:r>
      <w:r>
        <w:rPr>
          <w:b/>
          <w:color w:val="0070C0"/>
          <w:sz w:val="24"/>
          <w:szCs w:val="24"/>
        </w:rPr>
        <w:t xml:space="preserve"> Orientation Program</w:t>
      </w:r>
      <w:proofErr w:type="gramStart"/>
      <w:r>
        <w:rPr>
          <w:b/>
          <w:color w:val="0070C0"/>
          <w:sz w:val="24"/>
          <w:szCs w:val="24"/>
        </w:rPr>
        <w:t>..</w:t>
      </w:r>
      <w:proofErr w:type="gramEnd"/>
    </w:p>
    <w:p w:rsidR="00817538" w:rsidRPr="004A6596" w:rsidRDefault="00817538" w:rsidP="00817538">
      <w:pPr>
        <w:pStyle w:val="ListParagraph"/>
        <w:numPr>
          <w:ilvl w:val="0"/>
          <w:numId w:val="1"/>
        </w:numPr>
        <w:tabs>
          <w:tab w:val="center" w:pos="4513"/>
          <w:tab w:val="right" w:pos="9027"/>
        </w:tabs>
        <w:spacing w:after="0" w:line="240" w:lineRule="auto"/>
        <w:jc w:val="both"/>
        <w:rPr>
          <w:b/>
          <w:color w:val="0070C0"/>
          <w:sz w:val="24"/>
          <w:szCs w:val="24"/>
        </w:rPr>
      </w:pPr>
      <w:r w:rsidRPr="004A6596">
        <w:rPr>
          <w:b/>
          <w:color w:val="0070C0"/>
          <w:sz w:val="24"/>
          <w:szCs w:val="24"/>
        </w:rPr>
        <w:t>Dr. Mannam Krishna Murthy, Co-opted Member, ACT-Southern Zone, presented a research paper entitled "Chemo selective hydrolysis of terminal isopropylidene acetals using PVP/Iodine as reusable catalyst" at 'Pharmacy and Pharmaceutical Science Conference 2015', organized by International medical University, Malaysia, during 1st and 2nd August 2015.</w:t>
      </w:r>
    </w:p>
    <w:p w:rsidR="00A45E47" w:rsidRDefault="00A45E47" w:rsidP="00A45E47">
      <w:pPr>
        <w:tabs>
          <w:tab w:val="center" w:pos="4513"/>
          <w:tab w:val="right" w:pos="9027"/>
        </w:tabs>
        <w:spacing w:after="0" w:line="240" w:lineRule="auto"/>
        <w:jc w:val="center"/>
        <w:rPr>
          <w:b/>
          <w:color w:val="002060"/>
          <w:sz w:val="24"/>
          <w:szCs w:val="24"/>
        </w:rPr>
      </w:pPr>
      <w:r>
        <w:rPr>
          <w:b/>
          <w:noProof/>
          <w:color w:val="002060"/>
          <w:sz w:val="24"/>
          <w:szCs w:val="24"/>
        </w:rPr>
        <w:lastRenderedPageBreak/>
        <w:drawing>
          <wp:inline distT="0" distB="0" distL="0" distR="0">
            <wp:extent cx="1904640" cy="1375135"/>
            <wp:effectExtent l="19050" t="0" r="36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lum contrast="40000"/>
                    </a:blip>
                    <a:srcRect/>
                    <a:stretch>
                      <a:fillRect/>
                    </a:stretch>
                  </pic:blipFill>
                  <pic:spPr bwMode="auto">
                    <a:xfrm>
                      <a:off x="0" y="0"/>
                      <a:ext cx="1897248" cy="1369798"/>
                    </a:xfrm>
                    <a:prstGeom prst="rect">
                      <a:avLst/>
                    </a:prstGeom>
                    <a:noFill/>
                    <a:ln w="9525">
                      <a:noFill/>
                      <a:miter lim="800000"/>
                      <a:headEnd/>
                      <a:tailEnd/>
                    </a:ln>
                  </pic:spPr>
                </pic:pic>
              </a:graphicData>
            </a:graphic>
          </wp:inline>
        </w:drawing>
      </w:r>
    </w:p>
    <w:p w:rsidR="007A0470" w:rsidRDefault="007A0470" w:rsidP="007A0470">
      <w:pPr>
        <w:tabs>
          <w:tab w:val="center" w:pos="4513"/>
          <w:tab w:val="right" w:pos="9027"/>
        </w:tabs>
        <w:spacing w:after="0" w:line="240" w:lineRule="auto"/>
        <w:jc w:val="both"/>
        <w:rPr>
          <w:b/>
          <w:color w:val="002060"/>
          <w:sz w:val="24"/>
          <w:szCs w:val="24"/>
        </w:rPr>
      </w:pPr>
    </w:p>
    <w:p w:rsidR="00ED09DE" w:rsidRPr="004A6596" w:rsidRDefault="00ED09DE" w:rsidP="009969EF">
      <w:pPr>
        <w:pStyle w:val="ListParagraph"/>
        <w:numPr>
          <w:ilvl w:val="0"/>
          <w:numId w:val="1"/>
        </w:numPr>
        <w:tabs>
          <w:tab w:val="left" w:pos="1440"/>
          <w:tab w:val="center" w:pos="4513"/>
          <w:tab w:val="right" w:pos="9027"/>
        </w:tabs>
        <w:spacing w:after="0" w:line="240" w:lineRule="auto"/>
        <w:jc w:val="both"/>
        <w:rPr>
          <w:b/>
          <w:color w:val="0070C0"/>
          <w:sz w:val="24"/>
          <w:szCs w:val="24"/>
        </w:rPr>
      </w:pPr>
      <w:r w:rsidRPr="004A6596">
        <w:rPr>
          <w:b/>
          <w:color w:val="0070C0"/>
          <w:sz w:val="24"/>
          <w:szCs w:val="24"/>
        </w:rPr>
        <w:t>National Conference on "Innovations in Chemical Sciences and Techno</w:t>
      </w:r>
      <w:r w:rsidR="009969EF" w:rsidRPr="004A6596">
        <w:rPr>
          <w:b/>
          <w:color w:val="0070C0"/>
          <w:sz w:val="24"/>
          <w:szCs w:val="24"/>
        </w:rPr>
        <w:t xml:space="preserve">logy" ,NCICST 2015 on August 21, </w:t>
      </w:r>
      <w:r w:rsidRPr="004A6596">
        <w:rPr>
          <w:b/>
          <w:color w:val="0070C0"/>
          <w:sz w:val="24"/>
          <w:szCs w:val="24"/>
        </w:rPr>
        <w:t>2015 at Scott Christian College, Nagercoil, Kanyakumari ,Tamil Nadu</w:t>
      </w:r>
    </w:p>
    <w:p w:rsidR="003F3467" w:rsidRDefault="003F3467" w:rsidP="00A45E47">
      <w:pPr>
        <w:pStyle w:val="ListParagraph"/>
        <w:numPr>
          <w:ilvl w:val="0"/>
          <w:numId w:val="1"/>
        </w:numPr>
        <w:tabs>
          <w:tab w:val="center" w:pos="4513"/>
          <w:tab w:val="right" w:pos="9027"/>
        </w:tabs>
        <w:spacing w:after="0" w:line="240" w:lineRule="auto"/>
        <w:jc w:val="both"/>
        <w:rPr>
          <w:b/>
          <w:color w:val="0070C0"/>
          <w:sz w:val="24"/>
          <w:szCs w:val="24"/>
        </w:rPr>
      </w:pPr>
      <w:r w:rsidRPr="004A6596">
        <w:rPr>
          <w:b/>
          <w:color w:val="0070C0"/>
          <w:sz w:val="24"/>
          <w:szCs w:val="24"/>
        </w:rPr>
        <w:t>Second National Conference on "New Renaissance in Chemical Research" on August 28-29,</w:t>
      </w:r>
      <w:r w:rsidR="00FA32E7" w:rsidRPr="004A6596">
        <w:rPr>
          <w:b/>
          <w:color w:val="0070C0"/>
          <w:sz w:val="24"/>
          <w:szCs w:val="24"/>
        </w:rPr>
        <w:t xml:space="preserve"> </w:t>
      </w:r>
      <w:r w:rsidRPr="004A6596">
        <w:rPr>
          <w:b/>
          <w:color w:val="0070C0"/>
          <w:sz w:val="24"/>
          <w:szCs w:val="24"/>
        </w:rPr>
        <w:t xml:space="preserve">2015 at SRM University, </w:t>
      </w:r>
      <w:proofErr w:type="spellStart"/>
      <w:r w:rsidRPr="004A6596">
        <w:rPr>
          <w:b/>
          <w:color w:val="0070C0"/>
          <w:sz w:val="24"/>
          <w:szCs w:val="24"/>
        </w:rPr>
        <w:t>Ramapuram</w:t>
      </w:r>
      <w:proofErr w:type="spellEnd"/>
      <w:r w:rsidRPr="004A6596">
        <w:rPr>
          <w:b/>
          <w:color w:val="0070C0"/>
          <w:sz w:val="24"/>
          <w:szCs w:val="24"/>
        </w:rPr>
        <w:t xml:space="preserve"> Campus, Chennai.</w:t>
      </w:r>
    </w:p>
    <w:p w:rsidR="002F7593" w:rsidRPr="004A6596" w:rsidRDefault="002F7593" w:rsidP="002F7593">
      <w:pPr>
        <w:pStyle w:val="ListParagraph"/>
        <w:tabs>
          <w:tab w:val="center" w:pos="4513"/>
          <w:tab w:val="right" w:pos="9027"/>
        </w:tabs>
        <w:spacing w:after="0" w:line="240" w:lineRule="auto"/>
        <w:jc w:val="both"/>
        <w:rPr>
          <w:b/>
          <w:color w:val="0070C0"/>
          <w:sz w:val="24"/>
          <w:szCs w:val="24"/>
        </w:rPr>
      </w:pPr>
    </w:p>
    <w:p w:rsidR="000E6F31" w:rsidRDefault="00A70BB2" w:rsidP="00DB6A8A">
      <w:pPr>
        <w:spacing w:after="0" w:line="240" w:lineRule="auto"/>
        <w:ind w:left="360"/>
        <w:jc w:val="both"/>
        <w:rPr>
          <w:b/>
          <w:color w:val="002060"/>
          <w:sz w:val="24"/>
          <w:szCs w:val="24"/>
        </w:rPr>
      </w:pPr>
      <w:r>
        <w:rPr>
          <w:noProof/>
        </w:rPr>
        <w:drawing>
          <wp:inline distT="0" distB="0" distL="0" distR="0">
            <wp:extent cx="1799118" cy="1339702"/>
            <wp:effectExtent l="19050" t="0" r="0" b="0"/>
            <wp:docPr id="43" name="Picture 6" descr="DSC_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4585.JPG"/>
                    <pic:cNvPicPr>
                      <a:picLocks noChangeAspect="1" noChangeArrowheads="1"/>
                    </pic:cNvPicPr>
                  </pic:nvPicPr>
                  <pic:blipFill>
                    <a:blip r:embed="rId25" cstate="print"/>
                    <a:srcRect/>
                    <a:stretch>
                      <a:fillRect/>
                    </a:stretch>
                  </pic:blipFill>
                  <pic:spPr bwMode="auto">
                    <a:xfrm>
                      <a:off x="0" y="0"/>
                      <a:ext cx="1801255" cy="1341293"/>
                    </a:xfrm>
                    <a:prstGeom prst="rect">
                      <a:avLst/>
                    </a:prstGeom>
                    <a:noFill/>
                    <a:ln w="9525">
                      <a:noFill/>
                      <a:miter lim="800000"/>
                      <a:headEnd/>
                      <a:tailEnd/>
                    </a:ln>
                  </pic:spPr>
                </pic:pic>
              </a:graphicData>
            </a:graphic>
          </wp:inline>
        </w:drawing>
      </w:r>
      <w:r>
        <w:rPr>
          <w:noProof/>
        </w:rPr>
        <w:drawing>
          <wp:inline distT="0" distB="0" distL="0" distR="0">
            <wp:extent cx="1639629" cy="1338273"/>
            <wp:effectExtent l="19050" t="0" r="0" b="0"/>
            <wp:docPr id="44" name="Picture 2" descr="DSC_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4574.JPG"/>
                    <pic:cNvPicPr>
                      <a:picLocks noChangeAspect="1" noChangeArrowheads="1"/>
                    </pic:cNvPicPr>
                  </pic:nvPicPr>
                  <pic:blipFill>
                    <a:blip r:embed="rId26" cstate="print"/>
                    <a:srcRect/>
                    <a:stretch>
                      <a:fillRect/>
                    </a:stretch>
                  </pic:blipFill>
                  <pic:spPr bwMode="auto">
                    <a:xfrm>
                      <a:off x="0" y="0"/>
                      <a:ext cx="1641487" cy="1339790"/>
                    </a:xfrm>
                    <a:prstGeom prst="rect">
                      <a:avLst/>
                    </a:prstGeom>
                    <a:noFill/>
                    <a:ln w="9525">
                      <a:noFill/>
                      <a:miter lim="800000"/>
                      <a:headEnd/>
                      <a:tailEnd/>
                    </a:ln>
                  </pic:spPr>
                </pic:pic>
              </a:graphicData>
            </a:graphic>
          </wp:inline>
        </w:drawing>
      </w:r>
      <w:r w:rsidR="00586F62" w:rsidRPr="00586F62">
        <w:rPr>
          <w:b/>
          <w:noProof/>
          <w:color w:val="002060"/>
          <w:sz w:val="24"/>
          <w:szCs w:val="24"/>
        </w:rPr>
        <w:drawing>
          <wp:inline distT="0" distB="0" distL="0" distR="0">
            <wp:extent cx="1905443" cy="1329070"/>
            <wp:effectExtent l="19050" t="0" r="0"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1906524" cy="1329824"/>
                    </a:xfrm>
                    <a:prstGeom prst="rect">
                      <a:avLst/>
                    </a:prstGeom>
                    <a:noFill/>
                    <a:ln w="9525">
                      <a:noFill/>
                      <a:miter lim="800000"/>
                      <a:headEnd/>
                      <a:tailEnd/>
                    </a:ln>
                  </pic:spPr>
                </pic:pic>
              </a:graphicData>
            </a:graphic>
          </wp:inline>
        </w:drawing>
      </w:r>
    </w:p>
    <w:p w:rsidR="00EA47FE" w:rsidRPr="00EA47FE" w:rsidRDefault="00DB6A8A" w:rsidP="00EA47FE">
      <w:pPr>
        <w:spacing w:after="0" w:line="240" w:lineRule="auto"/>
        <w:ind w:left="360"/>
        <w:jc w:val="both"/>
        <w:rPr>
          <w:b/>
          <w:color w:val="002060"/>
          <w:sz w:val="24"/>
          <w:szCs w:val="24"/>
        </w:rPr>
      </w:pPr>
      <w:r>
        <w:rPr>
          <w:noProof/>
        </w:rPr>
        <w:drawing>
          <wp:inline distT="0" distB="0" distL="0" distR="0">
            <wp:extent cx="1799118" cy="1391002"/>
            <wp:effectExtent l="19050" t="0" r="0" b="0"/>
            <wp:docPr id="50" name="Picture 2" descr="C:\Documents and Settings\Administrator\Desktop\NCNRCR Photos\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NCNRCR Photos\IMG_2265.JPG"/>
                    <pic:cNvPicPr>
                      <a:picLocks noChangeAspect="1" noChangeArrowheads="1"/>
                    </pic:cNvPicPr>
                  </pic:nvPicPr>
                  <pic:blipFill>
                    <a:blip r:embed="rId28" cstate="print">
                      <a:lum bright="10000" contrast="30000"/>
                    </a:blip>
                    <a:srcRect/>
                    <a:stretch>
                      <a:fillRect/>
                    </a:stretch>
                  </pic:blipFill>
                  <pic:spPr bwMode="auto">
                    <a:xfrm>
                      <a:off x="0" y="0"/>
                      <a:ext cx="1801206" cy="1392616"/>
                    </a:xfrm>
                    <a:prstGeom prst="rect">
                      <a:avLst/>
                    </a:prstGeom>
                    <a:noFill/>
                    <a:ln w="9525">
                      <a:noFill/>
                      <a:miter lim="800000"/>
                      <a:headEnd/>
                      <a:tailEnd/>
                    </a:ln>
                  </pic:spPr>
                </pic:pic>
              </a:graphicData>
            </a:graphic>
          </wp:inline>
        </w:drawing>
      </w:r>
      <w:r>
        <w:rPr>
          <w:noProof/>
        </w:rPr>
        <w:drawing>
          <wp:inline distT="0" distB="0" distL="0" distR="0">
            <wp:extent cx="1658679" cy="1392865"/>
            <wp:effectExtent l="19050" t="0" r="0" b="0"/>
            <wp:docPr id="48" name="Picture 1" descr="DSC_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4581.JPG"/>
                    <pic:cNvPicPr>
                      <a:picLocks noChangeAspect="1" noChangeArrowheads="1"/>
                    </pic:cNvPicPr>
                  </pic:nvPicPr>
                  <pic:blipFill>
                    <a:blip r:embed="rId29" cstate="print"/>
                    <a:srcRect/>
                    <a:stretch>
                      <a:fillRect/>
                    </a:stretch>
                  </pic:blipFill>
                  <pic:spPr bwMode="auto">
                    <a:xfrm>
                      <a:off x="0" y="0"/>
                      <a:ext cx="1658817" cy="1392981"/>
                    </a:xfrm>
                    <a:prstGeom prst="rect">
                      <a:avLst/>
                    </a:prstGeom>
                    <a:noFill/>
                    <a:ln w="9525">
                      <a:noFill/>
                      <a:miter lim="800000"/>
                      <a:headEnd/>
                      <a:tailEnd/>
                    </a:ln>
                  </pic:spPr>
                </pic:pic>
              </a:graphicData>
            </a:graphic>
          </wp:inline>
        </w:drawing>
      </w:r>
      <w:r>
        <w:rPr>
          <w:noProof/>
        </w:rPr>
        <w:drawing>
          <wp:inline distT="0" distB="0" distL="0" distR="0">
            <wp:extent cx="1884178" cy="1389748"/>
            <wp:effectExtent l="19050" t="0" r="1772" b="0"/>
            <wp:docPr id="49" name="Picture 3" descr="IMG_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456.JPG"/>
                    <pic:cNvPicPr>
                      <a:picLocks noChangeAspect="1" noChangeArrowheads="1"/>
                    </pic:cNvPicPr>
                  </pic:nvPicPr>
                  <pic:blipFill>
                    <a:blip r:embed="rId30" cstate="print"/>
                    <a:srcRect/>
                    <a:stretch>
                      <a:fillRect/>
                    </a:stretch>
                  </pic:blipFill>
                  <pic:spPr bwMode="auto">
                    <a:xfrm>
                      <a:off x="0" y="0"/>
                      <a:ext cx="1886125" cy="1391184"/>
                    </a:xfrm>
                    <a:prstGeom prst="rect">
                      <a:avLst/>
                    </a:prstGeom>
                    <a:noFill/>
                    <a:ln w="9525">
                      <a:noFill/>
                      <a:miter lim="800000"/>
                      <a:headEnd/>
                      <a:tailEnd/>
                    </a:ln>
                  </pic:spPr>
                </pic:pic>
              </a:graphicData>
            </a:graphic>
          </wp:inline>
        </w:drawing>
      </w:r>
    </w:p>
    <w:p w:rsidR="009407F5" w:rsidRDefault="009407F5" w:rsidP="00DB6A8A">
      <w:pPr>
        <w:spacing w:after="0" w:line="240" w:lineRule="auto"/>
        <w:ind w:left="360"/>
        <w:jc w:val="both"/>
        <w:rPr>
          <w:b/>
          <w:color w:val="002060"/>
          <w:sz w:val="24"/>
          <w:szCs w:val="24"/>
        </w:rPr>
      </w:pPr>
    </w:p>
    <w:p w:rsidR="00FA32E7" w:rsidRPr="004A6596" w:rsidRDefault="00FA32E7" w:rsidP="00A45E47">
      <w:pPr>
        <w:pStyle w:val="ListParagraph"/>
        <w:numPr>
          <w:ilvl w:val="0"/>
          <w:numId w:val="1"/>
        </w:numPr>
        <w:tabs>
          <w:tab w:val="center" w:pos="4513"/>
          <w:tab w:val="right" w:pos="9027"/>
        </w:tabs>
        <w:spacing w:after="0" w:line="240" w:lineRule="auto"/>
        <w:jc w:val="both"/>
        <w:rPr>
          <w:b/>
          <w:color w:val="0070C0"/>
          <w:sz w:val="24"/>
          <w:szCs w:val="24"/>
        </w:rPr>
      </w:pPr>
      <w:r w:rsidRPr="004A6596">
        <w:rPr>
          <w:b/>
          <w:color w:val="0070C0"/>
          <w:sz w:val="24"/>
          <w:szCs w:val="24"/>
        </w:rPr>
        <w:t>Concept Test in Chemistry  for undergraduate students was conducted all over the country on August 31 2015 under the dynamic leadership of Prof Subhash Prasad Singh, National Coordinator</w:t>
      </w:r>
    </w:p>
    <w:p w:rsidR="008F2C05" w:rsidRDefault="008F2C05" w:rsidP="008F2C05">
      <w:pPr>
        <w:pStyle w:val="ListParagraph"/>
        <w:numPr>
          <w:ilvl w:val="0"/>
          <w:numId w:val="1"/>
        </w:numPr>
        <w:tabs>
          <w:tab w:val="center" w:pos="4513"/>
          <w:tab w:val="right" w:pos="9027"/>
        </w:tabs>
        <w:spacing w:after="0" w:line="240" w:lineRule="auto"/>
        <w:jc w:val="both"/>
        <w:rPr>
          <w:b/>
          <w:color w:val="0070C0"/>
          <w:sz w:val="24"/>
          <w:szCs w:val="24"/>
        </w:rPr>
      </w:pPr>
      <w:r w:rsidRPr="004A6596">
        <w:rPr>
          <w:b/>
          <w:color w:val="0070C0"/>
          <w:sz w:val="24"/>
          <w:szCs w:val="24"/>
        </w:rPr>
        <w:t>The Australian National Chemistry Quiz (ANCQ) conducted by The Royal Australian Chemical Institute, Australia, was held in the Department of Chemistry, University of Kashmir today on 3rd September, 2015. In this quiz 278 students of class 7th, 8th, 9th, 10th, 11th and 12th belonging to various Higher Secondary and High Schools of the Kashmir Valley, participated. The Quiz was also simultaneous conducted at SRM Welkin Higher Secondary School, Spore, where 188 students participated in this event.</w:t>
      </w:r>
    </w:p>
    <w:p w:rsidR="008F2C05" w:rsidRDefault="008F2C05" w:rsidP="002F7593">
      <w:pPr>
        <w:pStyle w:val="ListParagraph"/>
        <w:tabs>
          <w:tab w:val="center" w:pos="4513"/>
          <w:tab w:val="right" w:pos="9027"/>
        </w:tabs>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color w:val="002060"/>
          <w:sz w:val="24"/>
          <w:szCs w:val="24"/>
        </w:rPr>
        <w:drawing>
          <wp:inline distT="0" distB="0" distL="0" distR="0">
            <wp:extent cx="1645848" cy="1221927"/>
            <wp:effectExtent l="19050" t="0" r="0" b="0"/>
            <wp:docPr id="40" name="Picture 27" descr="C:\Users\Prasad\Downloads\DSC_64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asad\Downloads\DSC_6409 (1).JPG"/>
                    <pic:cNvPicPr>
                      <a:picLocks noChangeAspect="1" noChangeArrowheads="1"/>
                    </pic:cNvPicPr>
                  </pic:nvPicPr>
                  <pic:blipFill>
                    <a:blip r:embed="rId31" cstate="print">
                      <a:lum contrast="30000"/>
                    </a:blip>
                    <a:srcRect/>
                    <a:stretch>
                      <a:fillRect/>
                    </a:stretch>
                  </pic:blipFill>
                  <pic:spPr bwMode="auto">
                    <a:xfrm>
                      <a:off x="0" y="0"/>
                      <a:ext cx="1652693" cy="1227009"/>
                    </a:xfrm>
                    <a:prstGeom prst="rect">
                      <a:avLst/>
                    </a:prstGeom>
                    <a:noFill/>
                    <a:ln w="9525">
                      <a:noFill/>
                      <a:miter lim="800000"/>
                      <a:headEnd/>
                      <a:tailEnd/>
                    </a:ln>
                  </pic:spPr>
                </pic:pic>
              </a:graphicData>
            </a:graphic>
          </wp:inline>
        </w:drawing>
      </w:r>
      <w:r>
        <w:rPr>
          <w:b/>
          <w:noProof/>
          <w:color w:val="002060"/>
          <w:sz w:val="24"/>
          <w:szCs w:val="24"/>
        </w:rPr>
        <w:drawing>
          <wp:inline distT="0" distB="0" distL="0" distR="0">
            <wp:extent cx="1714859" cy="1224186"/>
            <wp:effectExtent l="19050" t="0" r="0" b="0"/>
            <wp:docPr id="41" name="Picture 28" descr="C:\Users\Prasad\Downloads\DSC_64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asad\Downloads\DSC_6414 (1).JPG"/>
                    <pic:cNvPicPr>
                      <a:picLocks noChangeAspect="1" noChangeArrowheads="1"/>
                    </pic:cNvPicPr>
                  </pic:nvPicPr>
                  <pic:blipFill>
                    <a:blip r:embed="rId32" cstate="print">
                      <a:lum contrast="30000"/>
                    </a:blip>
                    <a:srcRect/>
                    <a:stretch>
                      <a:fillRect/>
                    </a:stretch>
                  </pic:blipFill>
                  <pic:spPr bwMode="auto">
                    <a:xfrm>
                      <a:off x="0" y="0"/>
                      <a:ext cx="1719820" cy="1227728"/>
                    </a:xfrm>
                    <a:prstGeom prst="rect">
                      <a:avLst/>
                    </a:prstGeom>
                    <a:noFill/>
                    <a:ln w="9525">
                      <a:noFill/>
                      <a:miter lim="800000"/>
                      <a:headEnd/>
                      <a:tailEnd/>
                    </a:ln>
                  </pic:spPr>
                </pic:pic>
              </a:graphicData>
            </a:graphic>
          </wp:inline>
        </w:drawing>
      </w:r>
      <w:r w:rsidRPr="008F2C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color w:val="002060"/>
          <w:sz w:val="24"/>
          <w:szCs w:val="24"/>
        </w:rPr>
        <w:drawing>
          <wp:inline distT="0" distB="0" distL="0" distR="0">
            <wp:extent cx="1766618" cy="1224691"/>
            <wp:effectExtent l="19050" t="0" r="5032" b="0"/>
            <wp:docPr id="42" name="Picture 29" descr="C:\Users\Prasad\Downloads\20150903_12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asad\Downloads\20150903_122055.jpg"/>
                    <pic:cNvPicPr>
                      <a:picLocks noChangeAspect="1" noChangeArrowheads="1"/>
                    </pic:cNvPicPr>
                  </pic:nvPicPr>
                  <pic:blipFill>
                    <a:blip r:embed="rId33" cstate="print">
                      <a:lum contrast="30000"/>
                    </a:blip>
                    <a:srcRect/>
                    <a:stretch>
                      <a:fillRect/>
                    </a:stretch>
                  </pic:blipFill>
                  <pic:spPr bwMode="auto">
                    <a:xfrm>
                      <a:off x="0" y="0"/>
                      <a:ext cx="1773511" cy="1229470"/>
                    </a:xfrm>
                    <a:prstGeom prst="rect">
                      <a:avLst/>
                    </a:prstGeom>
                    <a:noFill/>
                    <a:ln w="9525">
                      <a:noFill/>
                      <a:miter lim="800000"/>
                      <a:headEnd/>
                      <a:tailEnd/>
                    </a:ln>
                  </pic:spPr>
                </pic:pic>
              </a:graphicData>
            </a:graphic>
          </wp:inline>
        </w:drawing>
      </w:r>
    </w:p>
    <w:p w:rsidR="00476315" w:rsidRPr="00476315" w:rsidRDefault="00476315" w:rsidP="008F2C05">
      <w:pPr>
        <w:pStyle w:val="ListParagraph"/>
        <w:jc w:val="center"/>
        <w:rPr>
          <w:b/>
          <w:color w:val="002060"/>
          <w:sz w:val="24"/>
          <w:szCs w:val="24"/>
        </w:rPr>
      </w:pPr>
    </w:p>
    <w:p w:rsidR="00A45E47" w:rsidRPr="004A6596" w:rsidRDefault="00595EC9" w:rsidP="00A45E47">
      <w:pPr>
        <w:pStyle w:val="ListParagraph"/>
        <w:numPr>
          <w:ilvl w:val="0"/>
          <w:numId w:val="1"/>
        </w:numPr>
        <w:tabs>
          <w:tab w:val="center" w:pos="4513"/>
          <w:tab w:val="right" w:pos="9027"/>
        </w:tabs>
        <w:spacing w:after="0" w:line="240" w:lineRule="auto"/>
        <w:jc w:val="both"/>
        <w:rPr>
          <w:b/>
          <w:color w:val="0070C0"/>
          <w:sz w:val="24"/>
          <w:szCs w:val="24"/>
        </w:rPr>
      </w:pPr>
      <w:r>
        <w:rPr>
          <w:b/>
          <w:color w:val="0070C0"/>
          <w:sz w:val="24"/>
          <w:szCs w:val="24"/>
        </w:rPr>
        <w:t>Gave an invited talk entitled</w:t>
      </w:r>
      <w:r w:rsidR="00A45E47" w:rsidRPr="004A6596">
        <w:rPr>
          <w:b/>
          <w:color w:val="0070C0"/>
          <w:sz w:val="24"/>
          <w:szCs w:val="24"/>
        </w:rPr>
        <w:t xml:space="preserve"> "Key role of chemistry in modern life" at UGC National seminar on 'Recent advances in chemistry', organized by K B N College (Autonomous), Vijayawada, during 18th and 19th September 2015.</w:t>
      </w:r>
    </w:p>
    <w:p w:rsidR="001C22D8" w:rsidRDefault="0020075A" w:rsidP="00A45E47">
      <w:pPr>
        <w:pStyle w:val="ListParagraph"/>
        <w:tabs>
          <w:tab w:val="center" w:pos="4513"/>
          <w:tab w:val="right" w:pos="9027"/>
        </w:tabs>
        <w:spacing w:after="0" w:line="240" w:lineRule="auto"/>
        <w:jc w:val="center"/>
        <w:rPr>
          <w:b/>
          <w:color w:val="002060"/>
          <w:sz w:val="24"/>
          <w:szCs w:val="24"/>
        </w:rPr>
      </w:pPr>
      <w:r>
        <w:rPr>
          <w:b/>
          <w:noProof/>
          <w:color w:val="002060"/>
          <w:sz w:val="24"/>
          <w:szCs w:val="24"/>
        </w:rPr>
        <w:drawing>
          <wp:inline distT="0" distB="0" distL="0" distR="0">
            <wp:extent cx="2120618" cy="1541721"/>
            <wp:effectExtent l="19050" t="0" r="0" b="0"/>
            <wp:docPr id="37" name="Picture 22" descr="C:\Users\Prasad\Downloads\pic at KBN College, Vijayaw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asad\Downloads\pic at KBN College, Vijayawada.JPG"/>
                    <pic:cNvPicPr>
                      <a:picLocks noChangeAspect="1" noChangeArrowheads="1"/>
                    </pic:cNvPicPr>
                  </pic:nvPicPr>
                  <pic:blipFill>
                    <a:blip r:embed="rId34" cstate="print">
                      <a:lum contrast="40000"/>
                    </a:blip>
                    <a:srcRect/>
                    <a:stretch>
                      <a:fillRect/>
                    </a:stretch>
                  </pic:blipFill>
                  <pic:spPr bwMode="auto">
                    <a:xfrm>
                      <a:off x="0" y="0"/>
                      <a:ext cx="2125371" cy="1545177"/>
                    </a:xfrm>
                    <a:prstGeom prst="rect">
                      <a:avLst/>
                    </a:prstGeom>
                    <a:noFill/>
                    <a:ln w="9525">
                      <a:noFill/>
                      <a:miter lim="800000"/>
                      <a:headEnd/>
                      <a:tailEnd/>
                    </a:ln>
                  </pic:spPr>
                </pic:pic>
              </a:graphicData>
            </a:graphic>
          </wp:inline>
        </w:drawing>
      </w:r>
    </w:p>
    <w:p w:rsidR="009155AD" w:rsidRDefault="009155AD" w:rsidP="003A1BA4">
      <w:pPr>
        <w:tabs>
          <w:tab w:val="center" w:pos="4513"/>
          <w:tab w:val="right" w:pos="9027"/>
        </w:tabs>
        <w:spacing w:after="0" w:line="240" w:lineRule="auto"/>
        <w:rPr>
          <w:b/>
          <w:color w:val="632423" w:themeColor="accent2" w:themeShade="80"/>
          <w:sz w:val="28"/>
          <w:szCs w:val="28"/>
        </w:rPr>
      </w:pPr>
    </w:p>
    <w:p w:rsidR="003A1BA4" w:rsidRPr="003A1BA4" w:rsidRDefault="003A1BA4" w:rsidP="003A1BA4">
      <w:pPr>
        <w:tabs>
          <w:tab w:val="center" w:pos="4513"/>
          <w:tab w:val="right" w:pos="9027"/>
        </w:tabs>
        <w:spacing w:after="0" w:line="240" w:lineRule="auto"/>
        <w:rPr>
          <w:b/>
          <w:color w:val="632423" w:themeColor="accent2" w:themeShade="80"/>
          <w:sz w:val="28"/>
          <w:szCs w:val="28"/>
        </w:rPr>
      </w:pPr>
      <w:r w:rsidRPr="003A1BA4">
        <w:rPr>
          <w:b/>
          <w:color w:val="632423" w:themeColor="accent2" w:themeShade="80"/>
          <w:sz w:val="28"/>
          <w:szCs w:val="28"/>
        </w:rPr>
        <w:t>Forthcoming activities</w:t>
      </w:r>
      <w:r>
        <w:rPr>
          <w:b/>
          <w:color w:val="632423" w:themeColor="accent2" w:themeShade="80"/>
          <w:sz w:val="28"/>
          <w:szCs w:val="28"/>
        </w:rPr>
        <w:t>:</w:t>
      </w:r>
    </w:p>
    <w:p w:rsidR="003A1BA4" w:rsidRPr="00503F9E" w:rsidRDefault="003A1BA4" w:rsidP="00503F9E">
      <w:pPr>
        <w:pStyle w:val="ListParagraph"/>
        <w:numPr>
          <w:ilvl w:val="0"/>
          <w:numId w:val="2"/>
        </w:numPr>
        <w:tabs>
          <w:tab w:val="center" w:pos="4513"/>
          <w:tab w:val="right" w:pos="9027"/>
        </w:tabs>
        <w:spacing w:after="0" w:line="240" w:lineRule="auto"/>
        <w:jc w:val="both"/>
        <w:rPr>
          <w:color w:val="632423" w:themeColor="accent2" w:themeShade="80"/>
          <w:sz w:val="24"/>
          <w:szCs w:val="24"/>
        </w:rPr>
      </w:pPr>
      <w:r w:rsidRPr="00503F9E">
        <w:rPr>
          <w:color w:val="632423" w:themeColor="accent2" w:themeShade="80"/>
          <w:sz w:val="24"/>
          <w:szCs w:val="24"/>
        </w:rPr>
        <w:t xml:space="preserve">National Seminar on "Nano materials and their applications" NSNA 2015 on </w:t>
      </w:r>
      <w:r w:rsidRPr="00503F9E">
        <w:rPr>
          <w:b/>
          <w:color w:val="632423" w:themeColor="accent2" w:themeShade="80"/>
          <w:sz w:val="24"/>
          <w:szCs w:val="24"/>
        </w:rPr>
        <w:t>October 1,</w:t>
      </w:r>
      <w:r w:rsidR="009407F5">
        <w:rPr>
          <w:b/>
          <w:color w:val="632423" w:themeColor="accent2" w:themeShade="80"/>
          <w:sz w:val="24"/>
          <w:szCs w:val="24"/>
        </w:rPr>
        <w:t xml:space="preserve"> </w:t>
      </w:r>
      <w:r w:rsidRPr="00503F9E">
        <w:rPr>
          <w:b/>
          <w:color w:val="632423" w:themeColor="accent2" w:themeShade="80"/>
          <w:sz w:val="24"/>
          <w:szCs w:val="24"/>
        </w:rPr>
        <w:t>2015</w:t>
      </w:r>
      <w:r w:rsidRPr="00503F9E">
        <w:rPr>
          <w:color w:val="632423" w:themeColor="accent2" w:themeShade="80"/>
          <w:sz w:val="24"/>
          <w:szCs w:val="24"/>
        </w:rPr>
        <w:t xml:space="preserve"> at Department of Chemistry, Mar Ivanios College (autonomous) Nalanchira,</w:t>
      </w:r>
      <w:r w:rsidR="00503F9E">
        <w:rPr>
          <w:color w:val="632423" w:themeColor="accent2" w:themeShade="80"/>
          <w:sz w:val="24"/>
          <w:szCs w:val="24"/>
        </w:rPr>
        <w:t xml:space="preserve"> </w:t>
      </w:r>
      <w:r w:rsidRPr="00503F9E">
        <w:rPr>
          <w:color w:val="632423" w:themeColor="accent2" w:themeShade="80"/>
          <w:sz w:val="24"/>
          <w:szCs w:val="24"/>
        </w:rPr>
        <w:t>Thiru</w:t>
      </w:r>
      <w:r w:rsidR="00915F7C" w:rsidRPr="00503F9E">
        <w:rPr>
          <w:color w:val="632423" w:themeColor="accent2" w:themeShade="80"/>
          <w:sz w:val="24"/>
          <w:szCs w:val="24"/>
        </w:rPr>
        <w:t>v</w:t>
      </w:r>
      <w:r w:rsidRPr="00503F9E">
        <w:rPr>
          <w:color w:val="632423" w:themeColor="accent2" w:themeShade="80"/>
          <w:sz w:val="24"/>
          <w:szCs w:val="24"/>
        </w:rPr>
        <w:t>ana</w:t>
      </w:r>
      <w:r w:rsidR="00915F7C" w:rsidRPr="00503F9E">
        <w:rPr>
          <w:color w:val="632423" w:themeColor="accent2" w:themeShade="80"/>
          <w:sz w:val="24"/>
          <w:szCs w:val="24"/>
        </w:rPr>
        <w:t>n</w:t>
      </w:r>
      <w:r w:rsidRPr="00503F9E">
        <w:rPr>
          <w:color w:val="632423" w:themeColor="accent2" w:themeShade="80"/>
          <w:sz w:val="24"/>
          <w:szCs w:val="24"/>
        </w:rPr>
        <w:t>thapuram, Keral</w:t>
      </w:r>
      <w:r w:rsidR="00915F7C" w:rsidRPr="00503F9E">
        <w:rPr>
          <w:color w:val="632423" w:themeColor="accent2" w:themeShade="80"/>
          <w:sz w:val="24"/>
          <w:szCs w:val="24"/>
        </w:rPr>
        <w:t>a.</w:t>
      </w:r>
    </w:p>
    <w:p w:rsidR="003A1BA4" w:rsidRPr="00957975" w:rsidRDefault="003A1BA4" w:rsidP="00957975">
      <w:pPr>
        <w:pStyle w:val="ListParagraph"/>
        <w:numPr>
          <w:ilvl w:val="0"/>
          <w:numId w:val="2"/>
        </w:numPr>
        <w:spacing w:after="0" w:line="240" w:lineRule="auto"/>
        <w:jc w:val="both"/>
        <w:rPr>
          <w:color w:val="632423" w:themeColor="accent2" w:themeShade="80"/>
          <w:sz w:val="24"/>
          <w:szCs w:val="24"/>
        </w:rPr>
      </w:pPr>
      <w:r w:rsidRPr="00957975">
        <w:rPr>
          <w:color w:val="632423" w:themeColor="accent2" w:themeShade="80"/>
          <w:sz w:val="24"/>
          <w:szCs w:val="24"/>
        </w:rPr>
        <w:t xml:space="preserve">National Convention of Chemistry Teachers </w:t>
      </w:r>
      <w:r w:rsidRPr="000A6142">
        <w:rPr>
          <w:b/>
          <w:color w:val="632423" w:themeColor="accent2" w:themeShade="80"/>
          <w:sz w:val="24"/>
          <w:szCs w:val="24"/>
        </w:rPr>
        <w:t>(NCCT 2015)</w:t>
      </w:r>
      <w:r w:rsidRPr="00957975">
        <w:rPr>
          <w:color w:val="632423" w:themeColor="accent2" w:themeShade="80"/>
          <w:sz w:val="24"/>
          <w:szCs w:val="24"/>
        </w:rPr>
        <w:t xml:space="preserve"> and National Symposium on "Innovative Methods in Chemistry Education" (</w:t>
      </w:r>
      <w:r w:rsidRPr="000A6142">
        <w:rPr>
          <w:b/>
          <w:color w:val="632423" w:themeColor="accent2" w:themeShade="80"/>
          <w:sz w:val="24"/>
          <w:szCs w:val="24"/>
        </w:rPr>
        <w:t>IMCE 2015)</w:t>
      </w:r>
      <w:r w:rsidRPr="00957975">
        <w:rPr>
          <w:color w:val="632423" w:themeColor="accent2" w:themeShade="80"/>
          <w:sz w:val="24"/>
          <w:szCs w:val="24"/>
        </w:rPr>
        <w:t xml:space="preserve"> will be held </w:t>
      </w:r>
      <w:r w:rsidRPr="000A6142">
        <w:rPr>
          <w:b/>
          <w:color w:val="632423" w:themeColor="accent2" w:themeShade="80"/>
          <w:sz w:val="24"/>
          <w:szCs w:val="24"/>
        </w:rPr>
        <w:t>on October 8-10 2015</w:t>
      </w:r>
      <w:r w:rsidRPr="00957975">
        <w:rPr>
          <w:color w:val="632423" w:themeColor="accent2" w:themeShade="80"/>
          <w:sz w:val="24"/>
          <w:szCs w:val="24"/>
        </w:rPr>
        <w:t xml:space="preserve"> at Lucknow University,</w:t>
      </w:r>
      <w:r w:rsidR="00915F7C" w:rsidRPr="00957975">
        <w:rPr>
          <w:color w:val="632423" w:themeColor="accent2" w:themeShade="80"/>
          <w:sz w:val="24"/>
          <w:szCs w:val="24"/>
        </w:rPr>
        <w:t xml:space="preserve"> </w:t>
      </w:r>
      <w:r w:rsidRPr="00957975">
        <w:rPr>
          <w:color w:val="632423" w:themeColor="accent2" w:themeShade="80"/>
          <w:sz w:val="24"/>
          <w:szCs w:val="24"/>
        </w:rPr>
        <w:t>Lucknow under the able convenorship of Prof Sudha Jain, former President,</w:t>
      </w:r>
      <w:r w:rsidR="00224BD3">
        <w:rPr>
          <w:color w:val="632423" w:themeColor="accent2" w:themeShade="80"/>
          <w:sz w:val="24"/>
          <w:szCs w:val="24"/>
        </w:rPr>
        <w:t xml:space="preserve"> </w:t>
      </w:r>
      <w:r w:rsidRPr="00957975">
        <w:rPr>
          <w:color w:val="632423" w:themeColor="accent2" w:themeShade="80"/>
          <w:sz w:val="24"/>
          <w:szCs w:val="24"/>
        </w:rPr>
        <w:t>ACT.</w:t>
      </w:r>
      <w:r w:rsidR="00915F7C" w:rsidRPr="00957975">
        <w:rPr>
          <w:color w:val="632423" w:themeColor="accent2" w:themeShade="80"/>
          <w:sz w:val="24"/>
          <w:szCs w:val="24"/>
        </w:rPr>
        <w:t xml:space="preserve"> </w:t>
      </w:r>
      <w:r w:rsidRPr="000A6142">
        <w:rPr>
          <w:b/>
          <w:color w:val="632423" w:themeColor="accent2" w:themeShade="80"/>
          <w:sz w:val="24"/>
          <w:szCs w:val="24"/>
        </w:rPr>
        <w:t>ACT</w:t>
      </w:r>
      <w:r w:rsidR="00915F7C" w:rsidRPr="000A6142">
        <w:rPr>
          <w:b/>
          <w:color w:val="632423" w:themeColor="accent2" w:themeShade="80"/>
          <w:sz w:val="24"/>
          <w:szCs w:val="24"/>
        </w:rPr>
        <w:t>-</w:t>
      </w:r>
      <w:r w:rsidRPr="000A6142">
        <w:rPr>
          <w:b/>
          <w:color w:val="632423" w:themeColor="accent2" w:themeShade="80"/>
          <w:sz w:val="24"/>
          <w:szCs w:val="24"/>
        </w:rPr>
        <w:t xml:space="preserve"> ECM</w:t>
      </w:r>
      <w:r w:rsidRPr="00957975">
        <w:rPr>
          <w:color w:val="632423" w:themeColor="accent2" w:themeShade="80"/>
          <w:sz w:val="24"/>
          <w:szCs w:val="24"/>
        </w:rPr>
        <w:t xml:space="preserve"> will be held on </w:t>
      </w:r>
      <w:r w:rsidRPr="000A6142">
        <w:rPr>
          <w:b/>
          <w:color w:val="632423" w:themeColor="accent2" w:themeShade="80"/>
          <w:sz w:val="24"/>
          <w:szCs w:val="24"/>
        </w:rPr>
        <w:t>Oct 8</w:t>
      </w:r>
      <w:r w:rsidRPr="00957975">
        <w:rPr>
          <w:color w:val="632423" w:themeColor="accent2" w:themeShade="80"/>
          <w:sz w:val="24"/>
          <w:szCs w:val="24"/>
        </w:rPr>
        <w:t xml:space="preserve"> and </w:t>
      </w:r>
      <w:r w:rsidRPr="000A6142">
        <w:rPr>
          <w:b/>
          <w:color w:val="632423" w:themeColor="accent2" w:themeShade="80"/>
          <w:sz w:val="24"/>
          <w:szCs w:val="24"/>
        </w:rPr>
        <w:t>ACT AGM</w:t>
      </w:r>
      <w:r w:rsidRPr="00957975">
        <w:rPr>
          <w:color w:val="632423" w:themeColor="accent2" w:themeShade="80"/>
          <w:sz w:val="24"/>
          <w:szCs w:val="24"/>
        </w:rPr>
        <w:t xml:space="preserve"> will be held on </w:t>
      </w:r>
      <w:r w:rsidRPr="000A6142">
        <w:rPr>
          <w:b/>
          <w:color w:val="632423" w:themeColor="accent2" w:themeShade="80"/>
          <w:sz w:val="24"/>
          <w:szCs w:val="24"/>
        </w:rPr>
        <w:t>Oct 9 2015</w:t>
      </w:r>
      <w:r w:rsidRPr="00957975">
        <w:rPr>
          <w:color w:val="632423" w:themeColor="accent2" w:themeShade="80"/>
          <w:sz w:val="24"/>
          <w:szCs w:val="24"/>
        </w:rPr>
        <w:t xml:space="preserve"> during NCCT 2015.</w:t>
      </w:r>
    </w:p>
    <w:p w:rsidR="009407F5" w:rsidRPr="009407F5" w:rsidRDefault="003A1BA4" w:rsidP="009407F5">
      <w:pPr>
        <w:pStyle w:val="ListParagraph"/>
        <w:numPr>
          <w:ilvl w:val="0"/>
          <w:numId w:val="2"/>
        </w:numPr>
        <w:tabs>
          <w:tab w:val="center" w:pos="4513"/>
          <w:tab w:val="right" w:pos="9027"/>
        </w:tabs>
        <w:spacing w:after="0" w:line="240" w:lineRule="auto"/>
        <w:jc w:val="both"/>
        <w:rPr>
          <w:color w:val="632423" w:themeColor="accent2" w:themeShade="80"/>
          <w:sz w:val="24"/>
          <w:szCs w:val="24"/>
        </w:rPr>
      </w:pPr>
      <w:r w:rsidRPr="00957975">
        <w:rPr>
          <w:color w:val="632423" w:themeColor="accent2" w:themeShade="80"/>
          <w:sz w:val="24"/>
          <w:szCs w:val="24"/>
        </w:rPr>
        <w:t xml:space="preserve">National Standard Examination in Chemistry NSEC 2015 will be held in </w:t>
      </w:r>
      <w:r w:rsidRPr="000A6142">
        <w:rPr>
          <w:b/>
          <w:color w:val="632423" w:themeColor="accent2" w:themeShade="80"/>
          <w:sz w:val="24"/>
          <w:szCs w:val="24"/>
        </w:rPr>
        <w:t>November 2015</w:t>
      </w:r>
      <w:r w:rsidRPr="00957975">
        <w:rPr>
          <w:color w:val="632423" w:themeColor="accent2" w:themeShade="80"/>
          <w:sz w:val="24"/>
          <w:szCs w:val="24"/>
        </w:rPr>
        <w:t xml:space="preserve"> at over 1000 </w:t>
      </w:r>
      <w:r w:rsidR="00957975" w:rsidRPr="00957975">
        <w:rPr>
          <w:color w:val="632423" w:themeColor="accent2" w:themeShade="80"/>
          <w:sz w:val="24"/>
          <w:szCs w:val="24"/>
        </w:rPr>
        <w:t>centers</w:t>
      </w:r>
      <w:r w:rsidRPr="00957975">
        <w:rPr>
          <w:color w:val="632423" w:themeColor="accent2" w:themeShade="80"/>
          <w:sz w:val="24"/>
          <w:szCs w:val="24"/>
        </w:rPr>
        <w:t xml:space="preserve"> all over the country. NSEC 2015 is being </w:t>
      </w:r>
      <w:r w:rsidR="00957975" w:rsidRPr="00957975">
        <w:rPr>
          <w:color w:val="632423" w:themeColor="accent2" w:themeShade="80"/>
          <w:sz w:val="24"/>
          <w:szCs w:val="24"/>
        </w:rPr>
        <w:t>organized</w:t>
      </w:r>
      <w:r w:rsidRPr="00957975">
        <w:rPr>
          <w:color w:val="632423" w:themeColor="accent2" w:themeShade="80"/>
          <w:sz w:val="24"/>
          <w:szCs w:val="24"/>
        </w:rPr>
        <w:t xml:space="preserve"> by ACT with active support from IAPT.</w:t>
      </w:r>
      <w:r w:rsidR="009407F5" w:rsidRPr="009407F5">
        <w:rPr>
          <w:color w:val="632423" w:themeColor="accent2" w:themeShade="80"/>
          <w:sz w:val="24"/>
          <w:szCs w:val="24"/>
        </w:rPr>
        <w:t xml:space="preserve"> </w:t>
      </w:r>
    </w:p>
    <w:p w:rsidR="00224BD3" w:rsidRDefault="00706BE8" w:rsidP="00706BE8">
      <w:pPr>
        <w:tabs>
          <w:tab w:val="center" w:pos="4513"/>
          <w:tab w:val="right" w:pos="9027"/>
        </w:tabs>
        <w:spacing w:after="0" w:line="240" w:lineRule="auto"/>
        <w:jc w:val="both"/>
        <w:rPr>
          <w:b/>
          <w:color w:val="632423" w:themeColor="accent2" w:themeShade="80"/>
          <w:sz w:val="28"/>
          <w:szCs w:val="28"/>
        </w:rPr>
      </w:pPr>
      <w:r w:rsidRPr="00706BE8">
        <w:rPr>
          <w:b/>
          <w:color w:val="632423" w:themeColor="accent2" w:themeShade="80"/>
          <w:sz w:val="28"/>
          <w:szCs w:val="28"/>
        </w:rPr>
        <w:t>--------------------------------------------------------------------------------------------</w:t>
      </w:r>
      <w:r>
        <w:rPr>
          <w:b/>
          <w:color w:val="632423" w:themeColor="accent2" w:themeShade="80"/>
          <w:sz w:val="28"/>
          <w:szCs w:val="28"/>
        </w:rPr>
        <w:t xml:space="preserve">------------- </w:t>
      </w:r>
    </w:p>
    <w:p w:rsidR="00706BE8" w:rsidRDefault="00341358" w:rsidP="00706BE8">
      <w:pPr>
        <w:tabs>
          <w:tab w:val="center" w:pos="4513"/>
          <w:tab w:val="right" w:pos="9027"/>
        </w:tabs>
        <w:spacing w:after="0" w:line="240" w:lineRule="auto"/>
        <w:jc w:val="both"/>
        <w:rPr>
          <w:b/>
          <w:color w:val="632423" w:themeColor="accent2" w:themeShade="80"/>
          <w:sz w:val="24"/>
          <w:szCs w:val="24"/>
        </w:rPr>
      </w:pPr>
      <w:r>
        <w:rPr>
          <w:b/>
          <w:color w:val="632423" w:themeColor="accent2" w:themeShade="80"/>
          <w:sz w:val="24"/>
          <w:szCs w:val="24"/>
        </w:rPr>
        <w:t>Editorial Board</w:t>
      </w:r>
    </w:p>
    <w:p w:rsidR="00341358" w:rsidRPr="00341358" w:rsidRDefault="00341358" w:rsidP="00341358">
      <w:pPr>
        <w:tabs>
          <w:tab w:val="center" w:pos="4513"/>
          <w:tab w:val="right" w:pos="9027"/>
        </w:tabs>
        <w:spacing w:after="0" w:line="240" w:lineRule="auto"/>
        <w:jc w:val="both"/>
        <w:rPr>
          <w:b/>
          <w:color w:val="632423" w:themeColor="accent2" w:themeShade="80"/>
          <w:sz w:val="24"/>
          <w:szCs w:val="24"/>
        </w:rPr>
      </w:pPr>
      <w:r>
        <w:rPr>
          <w:b/>
          <w:color w:val="632423" w:themeColor="accent2" w:themeShade="80"/>
          <w:sz w:val="24"/>
          <w:szCs w:val="24"/>
        </w:rPr>
        <w:t>Dr. M. R. R. Prasad – Editor</w:t>
      </w:r>
      <w:r>
        <w:rPr>
          <w:b/>
          <w:color w:val="632423" w:themeColor="accent2" w:themeShade="80"/>
          <w:sz w:val="24"/>
          <w:szCs w:val="24"/>
        </w:rPr>
        <w:tab/>
      </w:r>
      <w:r>
        <w:rPr>
          <w:b/>
          <w:color w:val="632423" w:themeColor="accent2" w:themeShade="80"/>
          <w:sz w:val="24"/>
          <w:szCs w:val="24"/>
        </w:rPr>
        <w:tab/>
      </w:r>
      <w:r w:rsidRPr="00341358">
        <w:t xml:space="preserve"> </w:t>
      </w:r>
      <w:r w:rsidRPr="00341358">
        <w:rPr>
          <w:b/>
          <w:color w:val="632423" w:themeColor="accent2" w:themeShade="80"/>
          <w:sz w:val="24"/>
          <w:szCs w:val="24"/>
        </w:rPr>
        <w:t>Dr. K. Sudhakarbabu</w:t>
      </w:r>
    </w:p>
    <w:p w:rsidR="00341358" w:rsidRDefault="00341358" w:rsidP="00341358">
      <w:pPr>
        <w:tabs>
          <w:tab w:val="center" w:pos="4513"/>
          <w:tab w:val="right" w:pos="9027"/>
        </w:tabs>
        <w:spacing w:after="0" w:line="240" w:lineRule="auto"/>
        <w:jc w:val="both"/>
        <w:rPr>
          <w:b/>
          <w:color w:val="632423" w:themeColor="accent2" w:themeShade="80"/>
          <w:sz w:val="24"/>
          <w:szCs w:val="24"/>
        </w:rPr>
      </w:pPr>
      <w:r w:rsidRPr="00341358">
        <w:rPr>
          <w:b/>
          <w:color w:val="632423" w:themeColor="accent2" w:themeShade="80"/>
          <w:sz w:val="24"/>
          <w:szCs w:val="24"/>
        </w:rPr>
        <w:t>Dr. Subhash Prasad Singh</w:t>
      </w:r>
      <w:r>
        <w:rPr>
          <w:b/>
          <w:color w:val="632423" w:themeColor="accent2" w:themeShade="80"/>
          <w:sz w:val="24"/>
          <w:szCs w:val="24"/>
        </w:rPr>
        <w:tab/>
      </w:r>
      <w:r>
        <w:rPr>
          <w:b/>
          <w:color w:val="632423" w:themeColor="accent2" w:themeShade="80"/>
          <w:sz w:val="24"/>
          <w:szCs w:val="24"/>
        </w:rPr>
        <w:tab/>
      </w:r>
      <w:r w:rsidRPr="00341358">
        <w:rPr>
          <w:b/>
          <w:color w:val="632423" w:themeColor="accent2" w:themeShade="80"/>
          <w:sz w:val="24"/>
          <w:szCs w:val="24"/>
        </w:rPr>
        <w:t>Dr. PVS Machiraju</w:t>
      </w:r>
    </w:p>
    <w:p w:rsidR="00341358" w:rsidRDefault="00341358" w:rsidP="00341358">
      <w:pPr>
        <w:tabs>
          <w:tab w:val="center" w:pos="4513"/>
          <w:tab w:val="right" w:pos="9027"/>
        </w:tabs>
        <w:spacing w:after="0" w:line="240" w:lineRule="auto"/>
        <w:jc w:val="both"/>
        <w:rPr>
          <w:b/>
          <w:color w:val="632423" w:themeColor="accent2" w:themeShade="80"/>
          <w:sz w:val="24"/>
          <w:szCs w:val="24"/>
        </w:rPr>
      </w:pPr>
      <w:r>
        <w:rPr>
          <w:b/>
          <w:color w:val="632423" w:themeColor="accent2" w:themeShade="80"/>
          <w:sz w:val="24"/>
          <w:szCs w:val="24"/>
        </w:rPr>
        <w:t>Dr. Altaf Pandit</w:t>
      </w:r>
      <w:r>
        <w:rPr>
          <w:b/>
          <w:color w:val="632423" w:themeColor="accent2" w:themeShade="80"/>
          <w:sz w:val="24"/>
          <w:szCs w:val="24"/>
        </w:rPr>
        <w:tab/>
      </w:r>
      <w:r>
        <w:rPr>
          <w:b/>
          <w:color w:val="632423" w:themeColor="accent2" w:themeShade="80"/>
          <w:sz w:val="24"/>
          <w:szCs w:val="24"/>
        </w:rPr>
        <w:tab/>
        <w:t>Dr. (Mrs.) Helen Kavitha</w:t>
      </w:r>
    </w:p>
    <w:p w:rsidR="00341358" w:rsidRPr="00341358" w:rsidRDefault="00341358" w:rsidP="00341358">
      <w:pPr>
        <w:tabs>
          <w:tab w:val="center" w:pos="4513"/>
          <w:tab w:val="right" w:pos="9027"/>
        </w:tabs>
        <w:spacing w:after="0" w:line="240" w:lineRule="auto"/>
        <w:jc w:val="both"/>
        <w:rPr>
          <w:b/>
          <w:color w:val="632423" w:themeColor="accent2" w:themeShade="80"/>
          <w:sz w:val="24"/>
          <w:szCs w:val="24"/>
        </w:rPr>
      </w:pPr>
      <w:r>
        <w:rPr>
          <w:b/>
          <w:color w:val="632423" w:themeColor="accent2" w:themeShade="80"/>
          <w:sz w:val="24"/>
          <w:szCs w:val="24"/>
        </w:rPr>
        <w:t>Prof. D. C. Deka</w:t>
      </w:r>
      <w:r>
        <w:rPr>
          <w:b/>
          <w:color w:val="632423" w:themeColor="accent2" w:themeShade="80"/>
          <w:sz w:val="24"/>
          <w:szCs w:val="24"/>
        </w:rPr>
        <w:tab/>
      </w:r>
    </w:p>
    <w:p w:rsidR="00341358" w:rsidRDefault="00341358" w:rsidP="00706BE8">
      <w:pPr>
        <w:tabs>
          <w:tab w:val="center" w:pos="4513"/>
          <w:tab w:val="right" w:pos="9027"/>
        </w:tabs>
        <w:spacing w:after="0" w:line="240" w:lineRule="auto"/>
        <w:jc w:val="both"/>
        <w:rPr>
          <w:b/>
          <w:color w:val="632423" w:themeColor="accent2" w:themeShade="80"/>
          <w:sz w:val="24"/>
          <w:szCs w:val="24"/>
        </w:rPr>
      </w:pPr>
      <w:r>
        <w:rPr>
          <w:b/>
          <w:color w:val="632423" w:themeColor="accent2" w:themeShade="80"/>
          <w:sz w:val="24"/>
          <w:szCs w:val="24"/>
        </w:rPr>
        <w:tab/>
      </w:r>
      <w:r w:rsidR="009155AD">
        <w:rPr>
          <w:b/>
          <w:noProof/>
          <w:color w:val="632423" w:themeColor="accent2" w:themeShade="80"/>
          <w:sz w:val="24"/>
          <w:szCs w:val="24"/>
        </w:rPr>
        <w:drawing>
          <wp:inline distT="0" distB="0" distL="0" distR="0">
            <wp:extent cx="5648238" cy="63835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lum bright="-10000" contrast="30000"/>
                    </a:blip>
                    <a:srcRect/>
                    <a:stretch>
                      <a:fillRect/>
                    </a:stretch>
                  </pic:blipFill>
                  <pic:spPr bwMode="auto">
                    <a:xfrm>
                      <a:off x="0" y="0"/>
                      <a:ext cx="5647649" cy="638288"/>
                    </a:xfrm>
                    <a:prstGeom prst="rect">
                      <a:avLst/>
                    </a:prstGeom>
                    <a:noFill/>
                    <a:ln w="9525">
                      <a:noFill/>
                      <a:miter lim="800000"/>
                      <a:headEnd/>
                      <a:tailEnd/>
                    </a:ln>
                  </pic:spPr>
                </pic:pic>
              </a:graphicData>
            </a:graphic>
          </wp:inline>
        </w:drawing>
      </w:r>
    </w:p>
    <w:sectPr w:rsidR="00341358" w:rsidSect="004261AA">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62D2D"/>
    <w:multiLevelType w:val="hybridMultilevel"/>
    <w:tmpl w:val="A3989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2F359A4"/>
    <w:multiLevelType w:val="hybridMultilevel"/>
    <w:tmpl w:val="51328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0B25A0"/>
    <w:multiLevelType w:val="hybridMultilevel"/>
    <w:tmpl w:val="4DF6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2324DE"/>
    <w:multiLevelType w:val="hybridMultilevel"/>
    <w:tmpl w:val="AF3E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7A3F2F"/>
    <w:multiLevelType w:val="hybridMultilevel"/>
    <w:tmpl w:val="5230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drawingGridHorizontalSpacing w:val="110"/>
  <w:displayHorizontalDrawingGridEvery w:val="2"/>
  <w:characterSpacingControl w:val="doNotCompress"/>
  <w:compat/>
  <w:rsids>
    <w:rsidRoot w:val="004261AA"/>
    <w:rsid w:val="00033BB6"/>
    <w:rsid w:val="000A6142"/>
    <w:rsid w:val="000E6F31"/>
    <w:rsid w:val="00100C34"/>
    <w:rsid w:val="00130C1D"/>
    <w:rsid w:val="00135346"/>
    <w:rsid w:val="001C22D8"/>
    <w:rsid w:val="001E2359"/>
    <w:rsid w:val="0020075A"/>
    <w:rsid w:val="00201A0E"/>
    <w:rsid w:val="00224BD3"/>
    <w:rsid w:val="002579EE"/>
    <w:rsid w:val="00267DEC"/>
    <w:rsid w:val="002C3FBE"/>
    <w:rsid w:val="002E265E"/>
    <w:rsid w:val="002F7593"/>
    <w:rsid w:val="00341358"/>
    <w:rsid w:val="00386EF0"/>
    <w:rsid w:val="003A055B"/>
    <w:rsid w:val="003A1BA4"/>
    <w:rsid w:val="003E4F94"/>
    <w:rsid w:val="003F3467"/>
    <w:rsid w:val="003F7B50"/>
    <w:rsid w:val="004042FC"/>
    <w:rsid w:val="0040569C"/>
    <w:rsid w:val="00407D5B"/>
    <w:rsid w:val="004261AA"/>
    <w:rsid w:val="00476315"/>
    <w:rsid w:val="004A6596"/>
    <w:rsid w:val="00503F9E"/>
    <w:rsid w:val="005477E5"/>
    <w:rsid w:val="00586F62"/>
    <w:rsid w:val="00595EC9"/>
    <w:rsid w:val="005B49C8"/>
    <w:rsid w:val="00625220"/>
    <w:rsid w:val="00643792"/>
    <w:rsid w:val="0068103C"/>
    <w:rsid w:val="006E6EFA"/>
    <w:rsid w:val="006F2E31"/>
    <w:rsid w:val="00706BE8"/>
    <w:rsid w:val="00710D34"/>
    <w:rsid w:val="00713BCA"/>
    <w:rsid w:val="00726056"/>
    <w:rsid w:val="0075133E"/>
    <w:rsid w:val="007736A6"/>
    <w:rsid w:val="00790241"/>
    <w:rsid w:val="007A0470"/>
    <w:rsid w:val="007A7357"/>
    <w:rsid w:val="007B0A73"/>
    <w:rsid w:val="007B24FF"/>
    <w:rsid w:val="007E2F26"/>
    <w:rsid w:val="00817538"/>
    <w:rsid w:val="00817A26"/>
    <w:rsid w:val="00875AD1"/>
    <w:rsid w:val="008D75A5"/>
    <w:rsid w:val="008F2AA6"/>
    <w:rsid w:val="008F2C05"/>
    <w:rsid w:val="0090541B"/>
    <w:rsid w:val="009155AD"/>
    <w:rsid w:val="00915F7C"/>
    <w:rsid w:val="00917ED9"/>
    <w:rsid w:val="00933131"/>
    <w:rsid w:val="009407F5"/>
    <w:rsid w:val="00957975"/>
    <w:rsid w:val="00974AAA"/>
    <w:rsid w:val="009969EF"/>
    <w:rsid w:val="009A0412"/>
    <w:rsid w:val="009B56DE"/>
    <w:rsid w:val="009C3C96"/>
    <w:rsid w:val="009C617C"/>
    <w:rsid w:val="009D2436"/>
    <w:rsid w:val="009D6C76"/>
    <w:rsid w:val="009F5104"/>
    <w:rsid w:val="00A03D26"/>
    <w:rsid w:val="00A350A2"/>
    <w:rsid w:val="00A45E47"/>
    <w:rsid w:val="00A70BB2"/>
    <w:rsid w:val="00A74ECA"/>
    <w:rsid w:val="00AA0048"/>
    <w:rsid w:val="00B10F79"/>
    <w:rsid w:val="00B2744B"/>
    <w:rsid w:val="00B5741D"/>
    <w:rsid w:val="00B958A9"/>
    <w:rsid w:val="00B97187"/>
    <w:rsid w:val="00BA2F7A"/>
    <w:rsid w:val="00BD3967"/>
    <w:rsid w:val="00BE1C6F"/>
    <w:rsid w:val="00BE7A00"/>
    <w:rsid w:val="00BF7FFD"/>
    <w:rsid w:val="00C24A52"/>
    <w:rsid w:val="00C5598B"/>
    <w:rsid w:val="00C76CD2"/>
    <w:rsid w:val="00CA577B"/>
    <w:rsid w:val="00CC1BBD"/>
    <w:rsid w:val="00D03244"/>
    <w:rsid w:val="00D4487A"/>
    <w:rsid w:val="00D74686"/>
    <w:rsid w:val="00DB6A8A"/>
    <w:rsid w:val="00DE6ECB"/>
    <w:rsid w:val="00E10CA8"/>
    <w:rsid w:val="00E702BF"/>
    <w:rsid w:val="00E74EC5"/>
    <w:rsid w:val="00E84C80"/>
    <w:rsid w:val="00EA47FE"/>
    <w:rsid w:val="00ED09DE"/>
    <w:rsid w:val="00F02379"/>
    <w:rsid w:val="00F25871"/>
    <w:rsid w:val="00F81EDD"/>
    <w:rsid w:val="00F93267"/>
    <w:rsid w:val="00FA32E7"/>
    <w:rsid w:val="00FC42B7"/>
    <w:rsid w:val="00FE318F"/>
    <w:rsid w:val="00FF66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silver,#fc6,#1a4652"/>
      <o:colormenu v:ext="edit" fillcolor="none" strokecolor="#1a46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1A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1AA"/>
    <w:rPr>
      <w:rFonts w:ascii="Tahoma" w:hAnsi="Tahoma" w:cs="Tahoma"/>
      <w:sz w:val="16"/>
      <w:szCs w:val="16"/>
    </w:rPr>
  </w:style>
  <w:style w:type="paragraph" w:styleId="ListParagraph">
    <w:name w:val="List Paragraph"/>
    <w:basedOn w:val="Normal"/>
    <w:uiPriority w:val="34"/>
    <w:qFormat/>
    <w:rsid w:val="00A74ECA"/>
    <w:pPr>
      <w:ind w:left="720"/>
      <w:contextualSpacing/>
    </w:pPr>
  </w:style>
</w:styles>
</file>

<file path=word/webSettings.xml><?xml version="1.0" encoding="utf-8"?>
<w:webSettings xmlns:r="http://schemas.openxmlformats.org/officeDocument/2006/relationships" xmlns:w="http://schemas.openxmlformats.org/wordprocessingml/2006/main">
  <w:divs>
    <w:div w:id="518395799">
      <w:bodyDiv w:val="1"/>
      <w:marLeft w:val="0"/>
      <w:marRight w:val="0"/>
      <w:marTop w:val="0"/>
      <w:marBottom w:val="0"/>
      <w:divBdr>
        <w:top w:val="none" w:sz="0" w:space="0" w:color="auto"/>
        <w:left w:val="none" w:sz="0" w:space="0" w:color="auto"/>
        <w:bottom w:val="none" w:sz="0" w:space="0" w:color="auto"/>
        <w:right w:val="none" w:sz="0" w:space="0" w:color="auto"/>
      </w:divBdr>
      <w:divsChild>
        <w:div w:id="1981496328">
          <w:marLeft w:val="0"/>
          <w:marRight w:val="0"/>
          <w:marTop w:val="335"/>
          <w:marBottom w:val="0"/>
          <w:divBdr>
            <w:top w:val="none" w:sz="0" w:space="0" w:color="auto"/>
            <w:left w:val="none" w:sz="0" w:space="0" w:color="auto"/>
            <w:bottom w:val="none" w:sz="0" w:space="0" w:color="auto"/>
            <w:right w:val="none" w:sz="0" w:space="0" w:color="auto"/>
          </w:divBdr>
          <w:divsChild>
            <w:div w:id="1765490805">
              <w:marLeft w:val="0"/>
              <w:marRight w:val="0"/>
              <w:marTop w:val="0"/>
              <w:marBottom w:val="0"/>
              <w:divBdr>
                <w:top w:val="none" w:sz="0" w:space="0" w:color="auto"/>
                <w:left w:val="none" w:sz="0" w:space="0" w:color="auto"/>
                <w:bottom w:val="none" w:sz="0" w:space="0" w:color="auto"/>
                <w:right w:val="none" w:sz="0" w:space="0" w:color="auto"/>
              </w:divBdr>
              <w:divsChild>
                <w:div w:id="1520966020">
                  <w:marLeft w:val="0"/>
                  <w:marRight w:val="-4019"/>
                  <w:marTop w:val="0"/>
                  <w:marBottom w:val="0"/>
                  <w:divBdr>
                    <w:top w:val="none" w:sz="0" w:space="0" w:color="auto"/>
                    <w:left w:val="none" w:sz="0" w:space="0" w:color="auto"/>
                    <w:bottom w:val="none" w:sz="0" w:space="0" w:color="auto"/>
                    <w:right w:val="none" w:sz="0" w:space="0" w:color="auto"/>
                  </w:divBdr>
                  <w:divsChild>
                    <w:div w:id="1247302858">
                      <w:marLeft w:val="335"/>
                      <w:marRight w:val="4688"/>
                      <w:marTop w:val="0"/>
                      <w:marBottom w:val="603"/>
                      <w:divBdr>
                        <w:top w:val="none" w:sz="0" w:space="0" w:color="auto"/>
                        <w:left w:val="none" w:sz="0" w:space="0" w:color="auto"/>
                        <w:bottom w:val="none" w:sz="0" w:space="0" w:color="auto"/>
                        <w:right w:val="none" w:sz="0" w:space="0" w:color="auto"/>
                      </w:divBdr>
                      <w:divsChild>
                        <w:div w:id="1134175934">
                          <w:marLeft w:val="0"/>
                          <w:marRight w:val="0"/>
                          <w:marTop w:val="0"/>
                          <w:marBottom w:val="0"/>
                          <w:divBdr>
                            <w:top w:val="none" w:sz="0" w:space="0" w:color="auto"/>
                            <w:left w:val="none" w:sz="0" w:space="0" w:color="auto"/>
                            <w:bottom w:val="none" w:sz="0" w:space="0" w:color="auto"/>
                            <w:right w:val="none" w:sz="0" w:space="0" w:color="auto"/>
                          </w:divBdr>
                          <w:divsChild>
                            <w:div w:id="2096169062">
                              <w:marLeft w:val="0"/>
                              <w:marRight w:val="0"/>
                              <w:marTop w:val="0"/>
                              <w:marBottom w:val="0"/>
                              <w:divBdr>
                                <w:top w:val="none" w:sz="0" w:space="0" w:color="auto"/>
                                <w:left w:val="none" w:sz="0" w:space="0" w:color="auto"/>
                                <w:bottom w:val="none" w:sz="0" w:space="0" w:color="auto"/>
                                <w:right w:val="none" w:sz="0" w:space="0" w:color="auto"/>
                              </w:divBdr>
                            </w:div>
                            <w:div w:id="156895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635</TotalTime>
  <Pages>6</Pages>
  <Words>1326</Words>
  <Characters>7563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Prasad</dc:creator>
  <cp:lastModifiedBy>Prasad</cp:lastModifiedBy>
  <cp:revision>80</cp:revision>
  <dcterms:created xsi:type="dcterms:W3CDTF">2015-06-17T03:56:00Z</dcterms:created>
  <dcterms:modified xsi:type="dcterms:W3CDTF">2016-01-02T04:49:00Z</dcterms:modified>
</cp:coreProperties>
</file>